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5C" w:rsidRPr="00A26D5C" w:rsidRDefault="00F33A99" w:rsidP="00EC514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Федеральное государственное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бюджетное образовательное учреждение высшего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о</w:t>
      </w:r>
      <w:r w:rsidR="00A26D5C"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бразования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«РОССИЙСКИЙ  ГОСУДАРСТВЕННЫЙ  УНИВЕРСИТЕТ  ПРАВОСУДИЯ»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26D5C">
        <w:rPr>
          <w:rFonts w:ascii="Times New Roman" w:eastAsia="Times New Roman" w:hAnsi="Times New Roman" w:cs="Times New Roman"/>
          <w:b/>
          <w:bCs/>
          <w:iCs/>
          <w:lang w:eastAsia="ru-RU"/>
        </w:rPr>
        <w:t>(Северо-Западный филиал)</w:t>
      </w: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Рабочая программа практики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Производственная преддипломная практика 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8150B9" w:rsidP="00A26D5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Набор 2022</w:t>
      </w:r>
      <w:r w:rsidR="00A26D5C" w:rsidRPr="00EC51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</w:t>
      </w: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подготовки/специальность: </w:t>
      </w: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40.02.03 Право и судебное администрирование </w:t>
      </w:r>
    </w:p>
    <w:p w:rsid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D5C" w:rsidRPr="00EC5148" w:rsidRDefault="00EC5148" w:rsidP="00A26D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подготовки/специализация</w:t>
      </w: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 –</w:t>
      </w:r>
      <w:r w:rsidR="0010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обучения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00D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месяцев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практики разработана в соответствии с требованиями ФГОС.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Латышева Наталья Аркадьевна, кандидат юридических наук 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рассмотрена и одобрена на заседании кафедры </w:t>
      </w:r>
    </w:p>
    <w:p w:rsidR="00A26D5C" w:rsidRPr="00EC5148" w:rsidRDefault="00E90D41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10</w:t>
      </w:r>
      <w:r w:rsidR="008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мая</w:t>
      </w:r>
      <w:r w:rsidR="0081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A26D5C"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Войтович Л.В., кандидат юридических наук, доцент ____________________ </w:t>
      </w:r>
    </w:p>
    <w:p w:rsidR="00A26D5C" w:rsidRPr="00EC5148" w:rsidRDefault="00A26D5C" w:rsidP="00A26D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A26D5C" w:rsidP="00A26D5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D5C" w:rsidRPr="00EC5148" w:rsidRDefault="008150B9" w:rsidP="00A26D5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2022</w:t>
      </w:r>
    </w:p>
    <w:p w:rsidR="00B97E17" w:rsidRPr="00A26D5C" w:rsidRDefault="00A26D5C" w:rsidP="00B97E1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EC514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97E17"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A26D5C" w:rsidRPr="00A26D5C" w:rsidRDefault="00A26D5C" w:rsidP="00A26D5C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ОГЛАВЛЕНИЕ</w:t>
      </w:r>
    </w:p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A26D5C" w:rsidRPr="00A26D5C" w:rsidTr="00A26D5C">
        <w:tc>
          <w:tcPr>
            <w:tcW w:w="675" w:type="dxa"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26D5C" w:rsidRPr="00A26D5C" w:rsidTr="00A26D5C">
        <w:tc>
          <w:tcPr>
            <w:tcW w:w="675" w:type="dxa"/>
            <w:hideMark/>
          </w:tcPr>
          <w:p w:rsidR="00A26D5C" w:rsidRPr="00A26D5C" w:rsidRDefault="00A26D5C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A26D5C" w:rsidRPr="00A26D5C" w:rsidRDefault="00A26D5C" w:rsidP="00A26D5C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26D5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A26D5C" w:rsidRPr="00A26D5C" w:rsidRDefault="00457E4D" w:rsidP="00A26D5C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A26D5C" w:rsidRPr="00A26D5C" w:rsidRDefault="00A26D5C" w:rsidP="00A26D5C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A26D5C" w:rsidRPr="00A26D5C" w:rsidRDefault="00A26D5C" w:rsidP="00A26D5C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Аннотация программы производственной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A26D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практики</w:t>
      </w:r>
    </w:p>
    <w:p w:rsidR="00A26D5C" w:rsidRPr="00A26D5C" w:rsidRDefault="00A26D5C" w:rsidP="00A26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Разработчик: Латышева Н.А., 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доцент кафедры гражданского процессуального права, </w:t>
      </w:r>
      <w:proofErr w:type="spellStart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к.ю.н</w:t>
      </w:r>
      <w:proofErr w:type="spellEnd"/>
      <w:r w:rsidRPr="00A26D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EC51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Направлена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организации 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судебной деятельности по различным направлениям обеспечения правосудия</w:t>
            </w:r>
            <w:r w:rsidR="008150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  <w:r w:rsidR="00EC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Содержание практики охватывает круг вопросов, направленных на углубление первоначального практического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преддипломная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 от 22 мая 2018</w:t>
            </w:r>
            <w:proofErr w:type="gramEnd"/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№ 329, а также другими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окальными актами Университета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A26D5C" w:rsidRPr="00A26D5C" w:rsidRDefault="00A26D5C" w:rsidP="000A3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</w:t>
            </w:r>
            <w:r w:rsidR="00100D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проводится в 6</w:t>
            </w:r>
            <w:r w:rsidR="000A34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(4 недели</w:t>
            </w:r>
            <w:r w:rsidR="005002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160 часов</w:t>
            </w: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B85" w:rsidRPr="000D4B85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B85" w:rsidRPr="000D4B85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26D5C" w:rsidRPr="00A26D5C" w:rsidRDefault="000D4B85" w:rsidP="000D4B8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</w:t>
            </w:r>
            <w:proofErr w:type="gramEnd"/>
            <w:r w:rsidRPr="000D4B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5002C2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з.е</w:t>
            </w:r>
            <w:proofErr w:type="spellEnd"/>
            <w:r w:rsidR="00A26D5C"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A26D5C" w:rsidRPr="00A26D5C" w:rsidTr="00A26D5C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D5C" w:rsidRPr="00A26D5C" w:rsidRDefault="00A26D5C" w:rsidP="00A26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6D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6D5C" w:rsidRPr="00A26D5C" w:rsidRDefault="00A26D5C" w:rsidP="00A26D5C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sz w:val="24"/>
          <w:szCs w:val="24"/>
          <w:lang w:eastAsia="ru-RU"/>
        </w:rPr>
      </w:pPr>
    </w:p>
    <w:p w:rsidR="00F33A99" w:rsidRDefault="00F33A9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87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 практики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1. Цель и задачи производственной практики </w:t>
      </w:r>
    </w:p>
    <w:p w:rsidR="005002C2" w:rsidRPr="005002C2" w:rsidRDefault="005002C2" w:rsidP="005002C2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Цели производственной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 практики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заключается в  приобретении студентами практических навыков и компетенций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по получению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профессиональных умений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основным видам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профессиональной деятельности на основе полученных знаний в сфере разли</w:t>
      </w:r>
      <w:r w:rsidR="008150B9">
        <w:rPr>
          <w:rFonts w:ascii="Times New Roman" w:eastAsiaTheme="majorEastAsia" w:hAnsi="Times New Roman" w:cs="Times New Roman"/>
          <w:sz w:val="24"/>
          <w:szCs w:val="24"/>
          <w:lang w:eastAsia="ru-RU"/>
        </w:rPr>
        <w:t>чных направлений обеспечения судопроизводства в условиях</w:t>
      </w:r>
      <w:proofErr w:type="gramEnd"/>
      <w:r w:rsidR="008150B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практического применения информационных технологий (ГАС «Правосудие»).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судебной системы Российской Федерации;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воспроизведения полученных знаний и умений на практике;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уровне понимания значимости получения высшего юридического образования;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-теоретического восприятия методики принятия судебных решений;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 практике осуществлять подготовку необходимых судебных документов обеспечительного характера;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-навыками практической работы в судах Санкт-Петербурга и Ленинградской области.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Задачи практики: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ГАС «Правосудие», 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иных органов, которые взаимодействуют с судами;  </w:t>
      </w: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получение первичных умений и навыков в сфере профессиональной деятельности юриста;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приобретение опыта работы в судах Санкт-Петербурга и Ленинградской области; 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овладение методикой служебной деятельности работников аппарата суда по ведению архивного дела в суде,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0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преддипломной практики в рамках освоения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должен: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приобрести практический опыт: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обработки документов в целях организации их архивного хранения и обеспечения их практического использования в суде;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законодательство о судебной деятельности, в том числе: </w:t>
      </w:r>
      <w:proofErr w:type="gramStart"/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proofErr w:type="gramEnd"/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подзаконное нормативное правовое регулирование Судебного департамента при Верховном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Суде Российской Федерации по различным направлениям судебного администрирования.</w:t>
      </w: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уметь: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работать с нормативными документами в сфере судебной деятельности;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 выполнять отдельные элементы профессиональной деятельности в сфере архивного дела;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 приобретать необходимый практический опыт работы по специальности. </w:t>
      </w:r>
    </w:p>
    <w:p w:rsidR="005002C2" w:rsidRPr="005002C2" w:rsidRDefault="005002C2" w:rsidP="005002C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2. Вид практики, способы и форма её проведения</w:t>
      </w:r>
    </w:p>
    <w:p w:rsidR="005002C2" w:rsidRPr="005002C2" w:rsidRDefault="005002C2" w:rsidP="005002C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преддипломная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ика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>оводится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соответствии с утвержденным учебным планом, после прохождения междисциплинарных курсов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(МДК) в рамках профессиональных модулей. </w:t>
      </w:r>
      <w:r w:rsidRPr="005002C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Вид практики в соответствии с ФГ</w:t>
      </w:r>
      <w:r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ОС: производственная преддипломная практика.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Theme="majorHAnsi" w:eastAsiaTheme="majorEastAsia" w:hAnsiTheme="majorHAnsi" w:cstheme="majorBidi"/>
          <w:b/>
          <w:bCs/>
          <w:spacing w:val="2"/>
          <w:sz w:val="21"/>
          <w:szCs w:val="21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Способ проведения практики в соответствии с ФГОС: проводится стационарно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Форма проведения производственной практики </w:t>
      </w: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 соответствии с ФГОС: </w:t>
      </w: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 xml:space="preserve">правоприменительная. </w:t>
      </w:r>
    </w:p>
    <w:p w:rsidR="005002C2" w:rsidRP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</w:pPr>
      <w:r w:rsidRPr="005002C2">
        <w:rPr>
          <w:rFonts w:ascii="Times New Roman" w:eastAsiaTheme="majorEastAsia" w:hAnsi="Times New Roman" w:cs="Times New Roman"/>
          <w:bCs/>
          <w:spacing w:val="2"/>
          <w:sz w:val="24"/>
          <w:szCs w:val="24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5002C2"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5002C2" w:rsidRDefault="005002C2" w:rsidP="005002C2">
      <w:pPr>
        <w:widowControl w:val="0"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при прохождении практики</w:t>
      </w: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1A783B" w:rsidRPr="001A783B" w:rsidRDefault="001A783B" w:rsidP="001A783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Результатом прохождения производственной </w:t>
      </w:r>
      <w:r w:rsidR="00F33A99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практики является овладение обучающимися видом профессиональной деятельности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ходе обеспечения судопроизводства,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в том числе профессио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нальными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компетенциями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(ПК)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: </w:t>
      </w: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7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B97E17" w:rsidP="008150B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B97E17" w:rsidP="008150B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0D4B85">
            <w:pPr>
              <w:widowControl w:val="0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eastAsia="Yu Mincho"/>
                <w:lang w:eastAsia="en-US"/>
              </w:rPr>
              <w:t>ать их эффективность и качество</w:t>
            </w:r>
          </w:p>
        </w:tc>
      </w:tr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8150B9">
            <w:pPr>
              <w:widowControl w:val="0"/>
              <w:rPr>
                <w:rFonts w:eastAsia="Yu Mincho"/>
                <w:lang w:eastAsia="en-US"/>
              </w:rPr>
            </w:pPr>
            <w:r w:rsidRPr="000D4B85">
              <w:rPr>
                <w:rFonts w:eastAsia="Yu Mincho"/>
                <w:lang w:eastAsia="en-US"/>
              </w:rPr>
              <w:t xml:space="preserve">Осуществлять поиск и использование информации, необходимой для </w:t>
            </w:r>
            <w:r w:rsidRPr="000D4B85">
              <w:rPr>
                <w:rFonts w:eastAsia="Yu Mincho"/>
                <w:lang w:eastAsia="en-US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B97E17" w:rsidRPr="005E7959" w:rsidTr="008150B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17" w:rsidRPr="005E7959" w:rsidRDefault="000D4B85" w:rsidP="000D4B85">
            <w:pPr>
              <w:widowControl w:val="0"/>
              <w:jc w:val="center"/>
              <w:rPr>
                <w:rFonts w:eastAsia="Yu Mincho"/>
                <w:lang w:eastAsia="en-US"/>
              </w:rPr>
            </w:pPr>
            <w:proofErr w:type="gramStart"/>
            <w:r w:rsidRPr="000D4B85">
              <w:rPr>
                <w:rFonts w:eastAsia="Yu Mincho"/>
                <w:lang w:eastAsia="en-US"/>
              </w:rPr>
              <w:lastRenderedPageBreak/>
              <w:t>ОК</w:t>
            </w:r>
            <w:proofErr w:type="gramEnd"/>
            <w:r w:rsidRPr="000D4B85">
              <w:rPr>
                <w:rFonts w:eastAsia="Yu Mincho"/>
                <w:lang w:eastAsia="en-US"/>
              </w:rPr>
              <w:t xml:space="preserve"> 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7" w:rsidRPr="005E7959" w:rsidRDefault="000D4B85" w:rsidP="008150B9">
            <w:pPr>
              <w:widowControl w:val="0"/>
              <w:rPr>
                <w:rFonts w:eastAsia="Yu Mincho"/>
                <w:lang w:eastAsia="en-US"/>
              </w:rPr>
            </w:pPr>
            <w:r w:rsidRPr="000D4B85">
              <w:rPr>
                <w:rFonts w:eastAsia="Yu Mincho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</w:tbl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A783B" w:rsidRPr="001A783B" w:rsidRDefault="001A783B" w:rsidP="001A783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1A783B" w:rsidRPr="001A783B" w:rsidRDefault="00DF14F2" w:rsidP="001A783B">
      <w:pPr>
        <w:widowControl w:val="0"/>
        <w:spacing w:after="0" w:line="240" w:lineRule="auto"/>
        <w:ind w:firstLine="709"/>
        <w:outlineLvl w:val="3"/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>4. Место практики</w:t>
      </w:r>
      <w:bookmarkStart w:id="0" w:name="_GoBack"/>
      <w:bookmarkEnd w:id="0"/>
      <w:r w:rsidR="001A783B" w:rsidRPr="001A783B">
        <w:rPr>
          <w:rFonts w:ascii="Times New Roman" w:eastAsiaTheme="majorEastAsia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структуре ОПОП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Производственная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преддипломная практика (правоприменительная)</w:t>
      </w:r>
      <w:r w:rsidRPr="001A783B">
        <w:rPr>
          <w:rFonts w:ascii="Times New Roman" w:eastAsiaTheme="majorEastAsia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является обязательным этапом </w:t>
      </w:r>
      <w:proofErr w:type="gramStart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обучения по направлению</w:t>
      </w:r>
      <w:proofErr w:type="gramEnd"/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1A783B" w:rsidRPr="001A783B" w:rsidRDefault="001A783B" w:rsidP="001A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A783B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1A783B" w:rsidRPr="001A783B" w:rsidRDefault="001A783B" w:rsidP="001A783B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  <w:proofErr w:type="gramEnd"/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1A78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производственной практи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необходимо как последующее, итоговое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теоретических дисциплин ОПОП: </w:t>
      </w:r>
      <w:r w:rsidR="00C32F3D"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«Гражданский процесс», «Уголовный процесс», «Административное судопроизводство», «Арбитражный процесс», </w:t>
      </w:r>
      <w:r w:rsidR="00C32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«Особенности рассмотрения судьёй уголовных, гражданских дел, а также дел об административных правонарушениях», </w:t>
      </w:r>
      <w:r w:rsidR="00C32F3D"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«Судебное делопроизводство»</w:t>
      </w:r>
      <w:r w:rsidR="00C32F3D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«Судебная статистика», «Особенности организационно-технического обеспечения деятельности судей»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служит основой для непосредственной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к </w:t>
      </w:r>
      <w:r w:rsidR="002D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защите выпускной квалификационной работы и </w:t>
      </w: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сдаче выпускных экзаменов. </w:t>
      </w:r>
    </w:p>
    <w:p w:rsidR="001A783B" w:rsidRPr="001A783B" w:rsidRDefault="001A783B" w:rsidP="001A7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1A783B" w:rsidRDefault="001A783B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8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D3A86" w:rsidRDefault="002D3A86" w:rsidP="001A7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5. Содержание практики, объём в зачётных единицах и продолжительность в неделях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Трудоемкость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</w:t>
      </w:r>
      <w:r w:rsidR="0010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проводиться в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00D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семестре и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6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з.е</w:t>
      </w:r>
      <w:proofErr w:type="spell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Сроки проведения производственной </w:t>
      </w:r>
      <w:r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практики определяются рабочим учебным планом по специальности СПО </w:t>
      </w:r>
      <w:r w:rsidRPr="002D3A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40.02.03 Право и судебное администрирование и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графиком учебного процесса.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№</w:t>
            </w:r>
          </w:p>
          <w:p w:rsidR="002D3A86" w:rsidRPr="002D3A86" w:rsidRDefault="002D3A86" w:rsidP="002D3A86">
            <w:pPr>
              <w:rPr>
                <w:sz w:val="20"/>
                <w:szCs w:val="20"/>
              </w:rPr>
            </w:pPr>
            <w:proofErr w:type="gramStart"/>
            <w:r w:rsidRPr="002D3A86">
              <w:rPr>
                <w:rFonts w:ascii="Times New Roman" w:hAnsi="Times New Roman"/>
              </w:rPr>
              <w:t>п</w:t>
            </w:r>
            <w:proofErr w:type="gramEnd"/>
            <w:r w:rsidRPr="002D3A86">
              <w:rPr>
                <w:rFonts w:ascii="Times New Roman" w:hAnsi="Times New Roman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  <w:color w:val="000000"/>
              </w:rPr>
            </w:pPr>
            <w:r w:rsidRPr="002D3A86">
              <w:rPr>
                <w:rFonts w:ascii="Times New Roman" w:hAnsi="Times New Roman"/>
                <w:color w:val="000000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  <w:color w:val="000000"/>
              </w:rPr>
              <w:t>Формы текущего контроля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выбор места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знакомство с местом прохождения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оформление индивидуального задания для прохождения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>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 xml:space="preserve">Заявление о прохождении </w:t>
            </w:r>
            <w:r w:rsidRPr="002D3A86">
              <w:rPr>
                <w:rFonts w:ascii="Times New Roman" w:hAnsi="Times New Roman" w:cs="Times New Roman"/>
                <w:lang w:eastAsia="ar-SA"/>
              </w:rPr>
              <w:lastRenderedPageBreak/>
              <w:t>практики.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Выполнение производственной практики; 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выполнение индивидуального задания; составление отчета о прохождении практики;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получение характеристики руководителя практики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(140</w:t>
            </w:r>
            <w:r w:rsidRPr="002D3A86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D3A86" w:rsidRPr="002D3A86" w:rsidTr="00EC514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  <w:u w:val="single"/>
              </w:rPr>
            </w:pPr>
            <w:r w:rsidRPr="002D3A86">
              <w:rPr>
                <w:rFonts w:ascii="Times New Roman" w:hAnsi="Times New Roman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обработка и анализ полученной информации;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отчета по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 xml:space="preserve">представление на кафедру и прикрепление в СЭО </w:t>
            </w:r>
            <w:r w:rsidRPr="002D3A86">
              <w:rPr>
                <w:sz w:val="20"/>
                <w:szCs w:val="20"/>
              </w:rPr>
              <w:t>«</w:t>
            </w:r>
            <w:r w:rsidRPr="002D3A86">
              <w:rPr>
                <w:rFonts w:ascii="Times New Roman" w:hAnsi="Times New Roman"/>
              </w:rPr>
              <w:t>Фемида</w:t>
            </w:r>
            <w:r w:rsidRPr="002D3A86">
              <w:t>»</w:t>
            </w:r>
            <w:r w:rsidRPr="002D3A86">
              <w:rPr>
                <w:rFonts w:ascii="Times New Roman" w:hAnsi="Times New Roman"/>
              </w:rPr>
              <w:t xml:space="preserve"> отчетных документов;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подготовка к защите практики: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защита отчета по  практике;</w:t>
            </w:r>
          </w:p>
          <w:p w:rsidR="002D3A86" w:rsidRPr="002D3A86" w:rsidRDefault="002D3A86" w:rsidP="002D3A86">
            <w:pPr>
              <w:overflowPunct w:val="0"/>
              <w:contextualSpacing/>
              <w:textAlignment w:val="baseline"/>
              <w:rPr>
                <w:rFonts w:ascii="Times New Roman" w:hAnsi="Times New Roman"/>
              </w:rPr>
            </w:pPr>
            <w:r w:rsidRPr="002D3A8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10 </w:t>
            </w:r>
            <w:r w:rsidRPr="002D3A86">
              <w:rPr>
                <w:rFonts w:ascii="Times New Roman" w:hAnsi="Times New Roman"/>
              </w:rPr>
              <w:t xml:space="preserve">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rPr>
                <w:rFonts w:ascii="Times New Roman" w:hAnsi="Times New Roman" w:cs="Times New Roman"/>
                <w:lang w:eastAsia="ar-SA"/>
              </w:rPr>
            </w:pPr>
            <w:r w:rsidRPr="002D3A86">
              <w:rPr>
                <w:rFonts w:ascii="Times New Roman" w:hAnsi="Times New Roman" w:cs="Times New Roman"/>
                <w:lang w:eastAsia="ar-SA"/>
              </w:rPr>
              <w:t>Защита отчета по практике.</w:t>
            </w:r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Индивидуальное задание формируется с учетом </w:t>
      </w:r>
      <w:proofErr w:type="spellStart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подхода и включает: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а) задачи выполняемых работ;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б) перечень выполняемых работ и их содержание.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Образец бланка индивидуального задания по ВО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«РГУП».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Сформулирован</w:t>
      </w:r>
      <w:r w:rsidR="004A4D3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ые в индивидуальном задании задачи направлены на решение следующих задач: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представлений и умений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воспитание способностей к самоорганизации и самообразованию;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2D3A86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Конституцию</w:t>
        </w:r>
      </w:hyperlink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воспитание умений работать на благо общества и государства;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развитие способностей повышать уровень своей профессиональной компетентности.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Перечень выполняемых работ: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знакомство со структурой организации, в которой студент проходит практику.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lastRenderedPageBreak/>
        <w:t>- анализ нормативных актов, которыми в своей деятельности руководствуются сотрудники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Результаты отражаются в отчете, который должен состоять не менее чем из 10 станиц текста.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Образец блан</w:t>
      </w:r>
      <w:r w:rsidR="00100D46">
        <w:rPr>
          <w:rFonts w:ascii="Times New Roman" w:eastAsia="Calibri" w:hAnsi="Times New Roman" w:cs="Times New Roman"/>
          <w:sz w:val="24"/>
          <w:szCs w:val="24"/>
          <w:lang w:eastAsia="ru-RU"/>
        </w:rPr>
        <w:t>ка индивидуального задания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в Положении </w:t>
      </w: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«Об организации практической подготовки </w:t>
      </w:r>
      <w:proofErr w:type="gramStart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практики по направлениям подготовки высшего образования, реализуемых ФГБОУВО РГУП».</w:t>
      </w: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D3A86" w:rsidRPr="002D3A86" w:rsidRDefault="002D3A86" w:rsidP="002D3A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 ФОС ДЛЯ ПРОВЕДЕНИЯ ПРОМЕЖУТОЧНОЙ АТТЕСТАЦИИ И ФОРМЫ ОТЧЕТНОСТИ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in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Целью создания ФОС по производственной преддипломной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входят в состав рабочей программы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Структурными элементами ФОС для проведения промежуточной аттестации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по практике являются: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-паспорт ФОС, содержащий информацию о планируемых результатах освоения ППССЗ/ОПОП;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-индивидуальное задание;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-отчет по прохождении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-характеристика с места практики (отзыв руководителя).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этот раздел включаются виды оценочных сре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дств дл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я проведения промежуточной аттестации по практике, которые могут включать в себя: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</w:t>
      </w:r>
      <w:proofErr w:type="gramStart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ходе практики.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Формой отчетности по итогам производственной </w:t>
      </w:r>
      <w:r w:rsidR="00EC5148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преддипломной </w:t>
      </w:r>
      <w:r w:rsidRPr="002D3A86">
        <w:rPr>
          <w:rFonts w:ascii="Times New Roman" w:eastAsiaTheme="majorEastAsia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практики является отчет</w:t>
      </w:r>
      <w:r w:rsidRPr="002D3A86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Отчет по практике должен быть объемом не менее 10 страниц текста, отражающий результаты работы.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</w:rPr>
        <w:t xml:space="preserve">Составной частью отчета является характеристика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Аттестация каждого студента по итогам производственной</w:t>
      </w:r>
      <w:r w:rsidR="00EC5148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преддипломной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Theme="majorEastAsia" w:hAnsiTheme="majorHAnsi" w:cstheme="majorBidi"/>
          <w:color w:val="000000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По результатам аттестации выставляется дифференцированная оценка.</w:t>
      </w:r>
    </w:p>
    <w:p w:rsidR="002D3A86" w:rsidRPr="002D3A86" w:rsidRDefault="002D3A86" w:rsidP="002D3A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контрольные задания для производственной практики: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П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ровести анализ нормативной правовой базы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регламентирующей деятельность организации;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Изучить структуру организации.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Изучить функции и полномочия сотрудников организации.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 Принять участие в составлении проектов документов.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  <w:lang w:eastAsia="ru-RU"/>
        </w:rPr>
        <w:t>Методические рекомендации по выполнению индивидуального задания: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D3A86" w:rsidRPr="002D3A86" w:rsidRDefault="002D3A86" w:rsidP="002D3A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технологиям, используемым при выполнении студентом различных видов работ на производственной практике относятся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Структура отчета студента по практике: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Титульный лист.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Индивидуальное задание.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Содержание или оглавление (с обозначением номеров страниц).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дитель практики от организации,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формулируются задачи, которые практикант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должен решить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отчета.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другие сведения, отражающие прохождение практики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Список литературы.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Характеристика.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Приложения. К отчету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могут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отчета –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не менее 10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Отчет оформляется в печатном виде, формата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4, шрифт 14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1,5 интервал. Поля: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левое поле 25 мм, правое поле 10 мм, верхнее и нижнее поля 20 мм. </w:t>
      </w: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D3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86" w:rsidRPr="002D3A86" w:rsidRDefault="002D3A86" w:rsidP="002D3A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Theme="majorHAnsi" w:eastAsiaTheme="minorEastAsia" w:hAnsiTheme="majorHAnsi" w:cstheme="majorBidi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Практика оценивается максимально в 100 баллов, из них: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Традиционная оценка, полученная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в организации, соответствует: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20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21 до 30 баллов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баллов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баллов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 защите практики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может максимально набрать 50 баллов. Ответ </w:t>
      </w: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обучающегося</w:t>
      </w:r>
      <w:proofErr w:type="gramEnd"/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 защите практики (в устной или письменной форме) оценивается по следующей шкале: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16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17 до 30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31 до 40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41 до 50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36 и менее баллов – неудовлетворительно;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37 до 58 – удовлетворительно;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59 до 79 – хорошо;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– от 80 до 100 – отлично.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  <w:t>По итогам защиты практики выставляется дифференцированный зачет.</w:t>
      </w:r>
    </w:p>
    <w:p w:rsidR="002D3A86" w:rsidRPr="002D3A86" w:rsidRDefault="002D3A86" w:rsidP="002D3A86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D3A86" w:rsidRPr="002D3A86" w:rsidTr="00EC5148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выполнен в полном объеме и своевременно;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правильно, логично и аргументировано;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Отлично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 до 100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характеристика научного руководителя содержит только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положительные выводы о работе студента;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2D3A86" w:rsidRPr="002D3A86" w:rsidRDefault="002D3A86" w:rsidP="002D3A86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</w:rPr>
            </w:pPr>
            <w:r w:rsidRPr="002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Хорошо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59 до 79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план прохождения практики выполнен полностью и своевременно;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студент не аргументировал ответ;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студент не выполнил требования программы, план прохождения практики.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Удовлетворительно (от 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37 до 58 баллов)</w:t>
            </w:r>
          </w:p>
        </w:tc>
      </w:tr>
      <w:tr w:rsidR="002D3A86" w:rsidRPr="002D3A86" w:rsidTr="00EC5148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ответы на вопросы по отчету даны поверхностно, с грубыми ошибками;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eastAsiaTheme="majorEastAsia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не содержит приложений или они составлены не самостоятельно студентом; 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2D3A86">
              <w:rPr>
                <w:rFonts w:ascii="Times New Roman" w:eastAsiaTheme="majorEastAsia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деятельности</w:t>
            </w:r>
            <w:r w:rsidRPr="002D3A86">
              <w:rPr>
                <w:rFonts w:ascii="Times New Roman" w:eastAsiaTheme="majorEastAsia" w:hAnsi="Times New Roman" w:cs="Times New Roman"/>
                <w:bCs/>
                <w:spacing w:val="2"/>
                <w:sz w:val="24"/>
                <w:szCs w:val="24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2D3A86" w:rsidRPr="002D3A86" w:rsidRDefault="002D3A86" w:rsidP="002D3A86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Неудовлетворительно (</w:t>
            </w:r>
            <w:r w:rsidRPr="002D3A86">
              <w:rPr>
                <w:rFonts w:ascii="Times New Roman" w:eastAsiaTheme="majorEastAsia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36 и менее баллов)</w:t>
            </w:r>
          </w:p>
        </w:tc>
      </w:tr>
    </w:tbl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Программой практики предусмотрены следующие виды контроля: </w:t>
      </w:r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proofErr w:type="gramStart"/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</w:t>
      </w: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  <w:proofErr w:type="gramEnd"/>
    </w:p>
    <w:p w:rsidR="002D3A86" w:rsidRPr="002D3A86" w:rsidRDefault="002D3A86" w:rsidP="002D3A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>- промежуточный контроль в форме дифференцированного зачета.</w:t>
      </w:r>
    </w:p>
    <w:p w:rsidR="002D3A86" w:rsidRPr="002D3A86" w:rsidRDefault="002D3A86" w:rsidP="002D3A86">
      <w:pPr>
        <w:widowControl w:val="0"/>
        <w:spacing w:after="0" w:line="240" w:lineRule="auto"/>
        <w:ind w:firstLine="709"/>
        <w:jc w:val="both"/>
        <w:outlineLvl w:val="2"/>
        <w:rPr>
          <w:rFonts w:asciiTheme="majorHAnsi" w:eastAsiaTheme="majorEastAsia" w:hAnsiTheme="majorHAnsi" w:cstheme="majorBidi"/>
          <w:b/>
          <w:bCs/>
          <w:spacing w:val="1"/>
          <w:sz w:val="24"/>
          <w:szCs w:val="24"/>
          <w:shd w:val="clear" w:color="auto" w:fill="FFFFFF"/>
          <w:lang w:eastAsia="ru-RU"/>
        </w:rPr>
      </w:pP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ЛИТЕРАТУРЫ, РЕСУРСОВ «ИНТЕРНЕТ», 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ПРОГРАМНОГО ОБЕСПЕЧЕНИЯ ИНФОРМАЦИОННО-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A8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СПРАВОЧНЫХ СИСТЕМ</w:t>
      </w:r>
    </w:p>
    <w:p w:rsidR="002D3A86" w:rsidRPr="002D3A86" w:rsidRDefault="002D3A86" w:rsidP="002D3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D3A86" w:rsidRPr="002D3A86" w:rsidTr="00EC5148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в сети Интернет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библиотечные системы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http://znanium.com</w:t>
              </w:r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коллекция и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издательства  Статут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www.biblio-online.ru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РГУП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«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book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Кнорус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Экономика и Менеджмент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East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Information</w:t>
            </w:r>
            <w:proofErr w:type="spellEnd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www.ebiblioteka.ru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http://rucont.ru/</w:t>
              </w:r>
            </w:hyperlink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ресурсы</w:t>
            </w:r>
          </w:p>
        </w:tc>
      </w:tr>
      <w:tr w:rsidR="002D3A86" w:rsidRPr="002D3A86" w:rsidTr="00EC5148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op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2D3A86"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femida</w:t>
              </w:r>
              <w:proofErr w:type="spellEnd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raj</w:t>
              </w:r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 комплексы</w:t>
            </w:r>
          </w:p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 по направлению подготовки</w:t>
            </w:r>
          </w:p>
        </w:tc>
      </w:tr>
      <w:tr w:rsidR="002D3A86" w:rsidRPr="002D3A86" w:rsidTr="00EC514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Гарант, Консультант, Кодекс</w:t>
            </w:r>
          </w:p>
        </w:tc>
      </w:tr>
      <w:tr w:rsidR="002D3A86" w:rsidRPr="002D3A86" w:rsidTr="00EC5148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2D3A86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86" w:rsidRPr="002D3A86" w:rsidRDefault="00006CD9" w:rsidP="002D3A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rgup</w:t>
              </w:r>
              <w:proofErr w:type="spellEnd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2D3A86" w:rsidRPr="002D3A86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2D3A86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Список нормативных актов, актов их официального толкования и применения: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05.02.2014 № 3-ФКЗ «О Верховном Суде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31.12.1996 № 1-ФКЗ «О судебной системе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23.06.1999 № 1-ФКЗ «О военных судах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конституционный закон от 28.04.1995 № 1-ФКЗ «Об арбитражных судах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Российской Федерации от 26.06.1992  № 3132-1 «О статусе судей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2D3A86" w:rsidRDefault="004A4D32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22.10.2004 № 125-ФЗ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2D3A86"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архивном деле в Россий</w:t>
      </w:r>
      <w:r w:rsid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ской Федерации»</w:t>
      </w:r>
      <w:r w:rsidR="002D3A86"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02.10.2007 № 229-ФЗ «Об исполнительном производстве».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21.12.1994 № 69-ФЗ «О пожарной безопасности»;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10.02.1999 № 30-ФЗ «О финансировании судов в Российской Федерации»;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27.07.2004 № 79-ФЗ «О государственной гражданской службе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25.12.2008 № 273-ФЗ «О противодействии коррупции»;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17.12.1998 № 188-ФЗ «О мировых судьях в Российской Федерации»;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27.07.2007 № 149-ФЗ «Об информации, информационных технологиях и о защите информации»;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Федеральный закон от 06.12.2011 № 402-ФЗ «О бухгалтерском учете»;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Бюджетный кодекс РФ от 31.07.1998 № 145-ФЗ;</w:t>
      </w:r>
    </w:p>
    <w:p w:rsidR="004A4D32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Градостроительный код</w:t>
      </w:r>
      <w:r w:rsid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екс РФ от 29.12.2004 № 190-ФЗ.</w:t>
      </w:r>
    </w:p>
    <w:p w:rsidR="00457E4D" w:rsidRPr="00457E4D" w:rsidRDefault="00457E4D" w:rsidP="0045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Закон от 24.02.2009 № 23-16 «Об архивном деле в Санкт-Петербурге» (в ред. от 28.03.2018),  </w:t>
      </w:r>
    </w:p>
    <w:p w:rsidR="00457E4D" w:rsidRDefault="00457E4D" w:rsidP="00457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РФ от 9 мая 2017 г. № 203 «О стратегии развития информационного общества в Российской Федерации на 2017 – 2030 гг.»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Постановления Правительства РФ</w:t>
      </w: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21.09.2006 № 583 «О федеральной целевой программе «Развитие судебной системы России 2007-2012 годы»;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20.11.2001 № 805 «О федеральной целевой программе «Развитие судебной системы России на 2002-2006 годы»; 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18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27.12.2012  № 1406 «О федеральной целевой программе «Развитие судебной системы России на 2013 -  2024 годы».</w:t>
      </w:r>
    </w:p>
    <w:p w:rsidR="00457E4D" w:rsidRPr="00457E4D" w:rsidRDefault="00457E4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Подзаконные акты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уполномоченных </w:t>
      </w:r>
      <w:r w:rsidRPr="00457E4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органов исполнительной власти: </w:t>
      </w:r>
    </w:p>
    <w:p w:rsidR="00457E4D" w:rsidRDefault="00457E4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E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«Правосудие».</w:t>
      </w:r>
    </w:p>
    <w:p w:rsidR="004A4D32" w:rsidRPr="002D3A86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 Архивного управления Ленинградской области от 6 июня 2014 г. № 14 «Об утверждении Административного регламента государственной функции «Комплектование архивными документами и архивными фондами» при осуществлении органами местного самоуправления отдельных государственных полномочий Ленинградской области в сфере архивного дела» (ред. от 29.06.2018)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России РФ от 31 марта 2015 г.  № 526;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архиве организации, утвержденное приказом Федерального архивного агентства от 11 апреля 2018 г. № 42;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Примерное положение об экспертной комиссии организации, утвержденное приказом Федерального архивного агентства от 11 апреля 2018 г. № 43;</w:t>
      </w:r>
    </w:p>
    <w:p w:rsidR="002D3A86" w:rsidRPr="002D3A86" w:rsidRDefault="002D3A86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236;</w:t>
      </w:r>
    </w:p>
    <w:p w:rsidR="004A4D32" w:rsidRDefault="004A4D32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Ведомственная программа цифровой трансформации Федерального архивного агентства на 2021–2023 годы», утверждена приказом Федерального архивного агентства от 18.12.2020 г. № 187.</w:t>
      </w:r>
    </w:p>
    <w:p w:rsidR="002D3A86" w:rsidRPr="004A4D32" w:rsidRDefault="00D918FD" w:rsidP="002D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Приказы Судебного департамента</w:t>
      </w:r>
      <w:r w:rsidR="003E1CB6"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при Верховном Суде РФ</w:t>
      </w: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: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апреля 2003 г. № 36 «Об утверждении Инструкции по судебному делопроизводству</w:t>
      </w:r>
      <w:r w:rsidR="00815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районном суде» (ред. от 22.12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.2021);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</w:t>
      </w:r>
      <w:r w:rsidR="00815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тономных округов» (ред. от 24.12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.2021);;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 2018);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от 3 июля 2013 г. № 132 «Об утверждении Временного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регламента перевода документов федеральных судов общей юрисдикции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электронный вид»;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 октября 2014 г. № 219 «Об утверждении Инструкции по делопроизводству в военных судах»</w:t>
      </w:r>
      <w:r w:rsidR="00F33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(ред. от 20.09.2021)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 </w:t>
      </w:r>
      <w:r w:rsidR="00F33A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(ред. от 19.09.2018);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</w:t>
      </w:r>
      <w:r w:rsidR="009D6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юрисдикции» (ред. от 14.06</w:t>
      </w:r>
      <w:r w:rsidR="008150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224 «Об утверждении Инструкции по судебному делопроизводству в кассационных суд</w:t>
      </w:r>
      <w:r w:rsidR="009D6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общей юрисдикции» (ред. от 26.01.2022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 октября 2019 г. № 225  «Об утверждении Инструкции по судебному делопроизводству в апелляционных суд</w:t>
      </w:r>
      <w:r w:rsidR="009D6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 общей юрисдикции» (ред. от 18.01.2022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Государственные стандарты: 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43.0.7-2011 Информационное обеспечение техники и операторской деятельности. Гибридно-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интеллектуализированное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человекоинформационное</w:t>
      </w:r>
      <w:proofErr w:type="spell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ГОСТ </w:t>
      </w:r>
      <w:proofErr w:type="gramStart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A4D32" w:rsidRPr="004A4D32" w:rsidRDefault="004A4D32" w:rsidP="004A4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A4D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Концепция</w:t>
      </w:r>
      <w:r w:rsidRPr="004A4D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4A4D32" w:rsidRDefault="004A4D3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Архивное дело в суде: Учебное пособие. 2-е изд., доп. и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Н.А.– М.: РГУП, 2020. – 220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Организационно-техническое обеспечение деятельности судов: научно-практическое пособие (Библиотека российского судьи) /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2020 – 264 с.  </w:t>
      </w:r>
    </w:p>
    <w:p w:rsidR="00D918FD" w:rsidRP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Русайнс</w:t>
      </w:r>
      <w:proofErr w:type="spellEnd"/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2020. - 310 с.</w:t>
      </w:r>
    </w:p>
    <w:p w:rsidR="00D918FD" w:rsidRDefault="00D918FD" w:rsidP="00D91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Судебное делопроизводство: Курс лекций и Практикум / Н.А.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—</w:t>
      </w:r>
      <w:r w:rsidRPr="00D918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Латышева. – Москва: РГУП, 2021. – 268 с.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Латышева Н.А. История отечественной судебной статистики: Учебное пособие  [Электронный ресурс] /Латышева Н.А. Москва: Российский государственный университет правосудия, 2019. – 268. (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Бакалавриат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и магистратура). 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Латышева Н.А. История отечественного судебного делопроизводства: Учебное пособие. Магистратура. Учебное пособие / Латышева Н.А. - Москва: </w:t>
      </w:r>
      <w:proofErr w:type="spellStart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Русайнс</w:t>
      </w:r>
      <w:proofErr w:type="spellEnd"/>
      <w:r w:rsidRPr="001879B2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, 2020. - 310 с.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Басовская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Е.Н., Быкова Т.А.,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Вялова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Л.М., </w:t>
      </w:r>
      <w:proofErr w:type="spell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Емышева</w:t>
      </w:r>
      <w:proofErr w:type="spell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Е.М./ М.: Форум: Инфра-М, 2014. – 256 с.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Понятие и сущностные характеристики судебного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//Российское правосудие. – 2014. – № 2 (94).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65-73.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Об особенностях развития отечественного судебного д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Российское правосудие.  – 2015. – № 1 (105).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62-68.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Сущность контроля ведения судебного делопроизводства в судах общей юрисдикции /Н.А. Латышева //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Мировой судья. – 2015. – № 2.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34-39.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 новых подходах к хранению и учёту архивных документов в судах судебной системы Росс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ийской Федерации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- 2015. –  № 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14-17.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6-11.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проведения проверок организации входящего и исходящего документооборота в судах о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бщей юрисдикции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– 2014. -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6-11.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Особенности составления описей на дела и наряды постоянного срока хранения в судебном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Администратор суда. 2017. № 2. С.7-12.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Новый ГОСТ </w:t>
      </w:r>
      <w:proofErr w:type="gramStart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елопроизводства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Юрист. - 2018.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№ 8.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52-58.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Публикация статистических данных о деятельности судо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в сети Интернет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Судья. - 2018. -  № 9. - С.56-59.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Н.А. СУД в суде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Российский судья. – 2019.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37-41.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Классификация сроков в судебном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делопроизводстве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Российское правосудие. 2019. - № 3. - С.35-42.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Принципы ведения архивного дела в судах: необходимость разработки и варианты возможных норма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тивных правовых формулировок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2019. – № 3.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С.3-6.  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Экспертиза ценности документов в федеральных судах общей юрисдикции – теоретические и пра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ктические аспекты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Администратор суда. – 2019. –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 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10-13.</w:t>
      </w:r>
    </w:p>
    <w:p w:rsid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 Обеспечение учёта и систематизации обобщений судебной практики как одно из направлений современного судебного </w:t>
      </w:r>
      <w:r w:rsid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делопроизводства </w:t>
      </w:r>
      <w:r w:rsidR="00E90D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// Администратор суда. – 2020. – № 1. – </w:t>
      </w:r>
      <w:r w:rsidRPr="001879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40-45.</w:t>
      </w:r>
    </w:p>
    <w:p w:rsidR="009D61D1" w:rsidRDefault="009D61D1" w:rsidP="009D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Концепция электронного правосудия и новое понимание документационного обеспечения судопроизводства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2022. – № 1. – 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С.11-15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9D61D1" w:rsidRDefault="009D61D1" w:rsidP="009D6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Жолобов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Я.Б., Латышева Н.А.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деятельности администратора суда в организации ведения архивного делопроизводства в районных судах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Администратор суда. – 2021. – № 4. 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15-19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D61D1" w:rsidRPr="001879B2" w:rsidRDefault="009D61D1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Латышева Н.А., Колесов Е.А.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Влияние актов высших судов Российской Федерации на содержание деятельности государственных гражданских служащих – работников аппарата судов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//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Вестник Поволжского института 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2022.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Том 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</w:t>
      </w:r>
      <w:r w:rsidRPr="009D6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31-39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879B2" w:rsidRPr="001879B2" w:rsidRDefault="001879B2" w:rsidP="001879B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lang w:eastAsia="ru-RU"/>
        </w:rPr>
      </w:pP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1879B2"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t>Программное обеспечение, Интернет-ресурсы:</w:t>
      </w:r>
    </w:p>
    <w:p w:rsidR="001879B2" w:rsidRPr="001879B2" w:rsidRDefault="001879B2" w:rsidP="001879B2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Президента Российской Федерации: </w:t>
      </w:r>
      <w:hyperlink r:id="rId18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Конституционного Суда Российской Федерации: </w:t>
      </w:r>
      <w:hyperlink r:id="rId19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http://www.ksrf.ru/ru/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Верховного Суда Российской Федерации: </w:t>
      </w:r>
      <w:hyperlink r:id="rId20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Официальный сайт  Европейского суда по правам человека: (</w:t>
      </w:r>
      <w:hyperlink r:id="rId21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www.echr.coe.int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).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 Правительства Российской Федерации: </w:t>
      </w:r>
      <w:hyperlink r:id="rId22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Официальный сайт Судебного департамента при Верховном Суде Российской Федерации </w:t>
      </w:r>
      <w:hyperlink r:id="rId23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http://www.cdep.ru/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. 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Официальные сайты судов Российской Федерации в сети Интернет.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Гарант.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СПС Консультант Плюс.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по ссылке </w:t>
      </w:r>
      <w:hyperlink r:id="rId24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www.ebiblioteka.ru</w:t>
        </w:r>
      </w:hyperlink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IPRbooks</w:t>
      </w:r>
      <w:proofErr w:type="spell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для студентов, преподавателей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.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п</w:t>
      </w:r>
      <w:proofErr w:type="gramEnd"/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о ссылке  </w:t>
      </w:r>
      <w:hyperlink r:id="rId25" w:history="1">
        <w:r w:rsidRPr="001879B2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http://iprbookshop.ru</w:t>
        </w:r>
      </w:hyperlink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  <w:r w:rsidRPr="001879B2">
        <w:rPr>
          <w:rFonts w:ascii="Times New Roman" w:eastAsiaTheme="majorEastAsia" w:hAnsi="Times New Roman" w:cs="Times New Roman"/>
          <w:sz w:val="24"/>
          <w:szCs w:val="24"/>
          <w:lang w:eastAsia="ru-RU"/>
        </w:rPr>
        <w:t>Ресурсы РГУП, доступные в библиотеке или  в локальной сети Polpred.com</w:t>
      </w:r>
    </w:p>
    <w:p w:rsidR="001879B2" w:rsidRPr="001879B2" w:rsidRDefault="001879B2" w:rsidP="0018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18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ПРОВЕДЕНИЯ ПРАКТИКИ</w:t>
      </w: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18FD" w:rsidRPr="00D918FD" w:rsidRDefault="00D918FD" w:rsidP="00D91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  <w:lang w:eastAsia="ru-RU"/>
        </w:rPr>
      </w:pPr>
      <w:r w:rsidRPr="00D918FD">
        <w:rPr>
          <w:rFonts w:ascii="Times New Roman" w:eastAsia="Calibri" w:hAnsi="Times New Roman" w:cs="Times New Roman"/>
          <w:sz w:val="24"/>
          <w:szCs w:val="24"/>
          <w:lang w:eastAsia="ru-RU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D918FD" w:rsidRPr="00D918FD" w:rsidRDefault="00D918FD" w:rsidP="00D918FD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91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0D4B85" w:rsidRDefault="000D4B85">
      <w:pP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D4B85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ОТЧЁТНЫЕ ДОКУМЕНТЫ</w:t>
      </w:r>
    </w:p>
    <w:p w:rsidR="000D4B85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11176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1176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Приложение 1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A95B08">
        <w:rPr>
          <w:rFonts w:ascii="Times New Roman" w:eastAsia="Calibri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0D4B85" w:rsidRPr="00A95B08" w:rsidRDefault="000D4B85" w:rsidP="000D4B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95B08">
        <w:rPr>
          <w:rFonts w:ascii="Times New Roman" w:eastAsia="Times New Roman" w:hAnsi="Times New Roman" w:cs="Times New Roman"/>
          <w:b/>
          <w:lang w:eastAsia="ru-RU"/>
        </w:rPr>
        <w:t>«РОССИЙСКИЙ  ГОСУДАРСТВЕННЫЙ  УНИВЕРСИТЕТ  ПРАВОСУДИЯ»</w:t>
      </w:r>
    </w:p>
    <w:p w:rsidR="000D4B85" w:rsidRPr="00A95B08" w:rsidRDefault="000D4B85" w:rsidP="000D4B85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lang w:eastAsia="ru-RU"/>
        </w:rPr>
        <w:t>(СЕВЕРО-ЗАПАДНЫЙ ФИЛИАЛ)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ЗАДАНИЕ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(ПРЕДДИПЛОМНУЮ)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A95B0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0D4B85" w:rsidRPr="00A95B08" w:rsidRDefault="000D4B85" w:rsidP="000D4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 Группа_______________________________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0D4B85" w:rsidRPr="00A95B08" w:rsidRDefault="000D4B85" w:rsidP="000D4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>В соответствии с программой __________________практики по профессиональному модулю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</w:r>
      <w:r w:rsidRPr="00A95B08">
        <w:rPr>
          <w:rFonts w:ascii="Times New Roman" w:eastAsia="Calibri" w:hAnsi="Times New Roman" w:cs="Times New Roman"/>
        </w:rPr>
        <w:tab/>
        <w:t>(вид практики)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(полное наименование профессионального модуля)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B08">
        <w:rPr>
          <w:rFonts w:ascii="Times New Roman" w:eastAsia="Calibri" w:hAnsi="Times New Roman" w:cs="Times New Roman"/>
        </w:rPr>
        <w:t>с «_______»________________20______г.</w:t>
      </w:r>
      <w:r w:rsidRPr="00A95B08">
        <w:rPr>
          <w:rFonts w:ascii="Times New Roman" w:eastAsia="Calibri" w:hAnsi="Times New Roman" w:cs="Times New Roman"/>
        </w:rPr>
        <w:tab/>
        <w:t>по «______» ______________________20______г.</w:t>
      </w:r>
    </w:p>
    <w:p w:rsidR="000D4B85" w:rsidRPr="00A95B08" w:rsidRDefault="000D4B85" w:rsidP="000D4B85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</w:rPr>
      </w:pPr>
      <w:r w:rsidRPr="00A95B08">
        <w:rPr>
          <w:rFonts w:ascii="Times New Roman" w:eastAsia="Calibri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0D4B85" w:rsidRPr="00A95B08" w:rsidTr="008150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A95B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D4B85" w:rsidRPr="00A95B08" w:rsidTr="008150B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5B08">
              <w:rPr>
                <w:rFonts w:ascii="Times New Roman" w:eastAsia="Calibri" w:hAnsi="Times New Roman" w:cs="Times New Roman"/>
              </w:rPr>
              <w:t>ПМ (указывается модуль).</w:t>
            </w:r>
          </w:p>
        </w:tc>
      </w:tr>
      <w:tr w:rsidR="000D4B85" w:rsidRPr="00A95B08" w:rsidTr="008150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509"/>
            </w:tblGrid>
            <w:tr w:rsidR="000D4B85" w:rsidRPr="00A95B08" w:rsidTr="008150B9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4B85" w:rsidRPr="00A95B08" w:rsidRDefault="000D4B85" w:rsidP="008150B9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95B08">
                    <w:rPr>
                      <w:rFonts w:ascii="Times New Roman" w:eastAsia="Calibri" w:hAnsi="Times New Roman" w:cs="Times New Roman"/>
                    </w:rPr>
                    <w:t>ОК</w:t>
                  </w:r>
                  <w:proofErr w:type="gramEnd"/>
                  <w:r w:rsidRPr="00A95B08">
                    <w:rPr>
                      <w:rFonts w:ascii="Times New Roman" w:eastAsia="Calibri" w:hAnsi="Times New Roman" w:cs="Times New Roman"/>
                    </w:rPr>
                    <w:t xml:space="preserve"> 2, 4, 5</w:t>
                  </w:r>
                </w:p>
              </w:tc>
            </w:tr>
          </w:tbl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D4B85" w:rsidRPr="00A95B08" w:rsidRDefault="000D4B85" w:rsidP="000D4B85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sz w:val="14"/>
          <w:szCs w:val="14"/>
        </w:rPr>
      </w:pPr>
      <w:r w:rsidRPr="00A95B08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0D4B85" w:rsidRPr="00A95B08" w:rsidRDefault="000D4B85" w:rsidP="000D4B85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технике безопасности, пожарной безопасности</w:t>
            </w:r>
          </w:p>
        </w:tc>
      </w:tr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0D4B85" w:rsidRPr="00A95B08" w:rsidTr="008150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B85" w:rsidRPr="00A95B08" w:rsidRDefault="000D4B85" w:rsidP="008150B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95B0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Университета: __________________         ___________                ____________________</w:t>
      </w:r>
    </w:p>
    <w:p w:rsidR="000D4B85" w:rsidRPr="00A95B08" w:rsidRDefault="000D4B85" w:rsidP="000D4B8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>от профильной организации: ____________________       ________       ________________</w:t>
      </w:r>
    </w:p>
    <w:p w:rsidR="000D4B85" w:rsidRPr="00A95B08" w:rsidRDefault="000D4B85" w:rsidP="000D4B85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Задание принято к исполнению: _____________________     «___» __________ 20__ г.</w:t>
      </w:r>
    </w:p>
    <w:p w:rsidR="000D4B85" w:rsidRPr="00A95B08" w:rsidRDefault="000D4B85" w:rsidP="000D4B85">
      <w:pPr>
        <w:spacing w:after="0" w:line="240" w:lineRule="auto"/>
        <w:ind w:left="3686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      (подпись </w:t>
      </w:r>
      <w:proofErr w:type="gramStart"/>
      <w:r w:rsidRPr="00A95B08">
        <w:rPr>
          <w:rFonts w:ascii="Times New Roman" w:eastAsia="Calibri" w:hAnsi="Times New Roman" w:cs="Times New Roman"/>
          <w:lang w:eastAsia="ru-RU"/>
        </w:rPr>
        <w:t>обучающегося</w:t>
      </w:r>
      <w:proofErr w:type="gramEnd"/>
      <w:r w:rsidRPr="00A95B08">
        <w:rPr>
          <w:rFonts w:ascii="Times New Roman" w:eastAsia="Calibri" w:hAnsi="Times New Roman" w:cs="Times New Roman"/>
          <w:lang w:eastAsia="ru-RU"/>
        </w:rPr>
        <w:t>)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95B08">
        <w:rPr>
          <w:rFonts w:ascii="Times New Roman" w:eastAsia="Calibri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0D4B85" w:rsidRPr="00A95B08" w:rsidRDefault="000D4B85" w:rsidP="000D4B8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95B0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0D4B85" w:rsidRPr="00A95B08" w:rsidRDefault="000D4B85" w:rsidP="000D4B8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A95B0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9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D4B85" w:rsidRPr="00A95B08" w:rsidRDefault="000D4B85" w:rsidP="000D4B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918FD" w:rsidRPr="00D918FD" w:rsidRDefault="000D4B85" w:rsidP="000D4B85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eastAsia="ru-RU"/>
        </w:rPr>
      </w:pPr>
      <w:r w:rsidRPr="00A95B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66EF5" w:rsidRPr="00A11176" w:rsidRDefault="00566EF5" w:rsidP="00566EF5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1117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566EF5" w:rsidRDefault="00566EF5" w:rsidP="00566E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6EF5" w:rsidRDefault="00566EF5" w:rsidP="00566EF5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566EF5" w:rsidRDefault="00566EF5" w:rsidP="00566EF5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566EF5" w:rsidRDefault="00566EF5" w:rsidP="00566E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566EF5" w:rsidRDefault="00566EF5" w:rsidP="00566EF5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F5" w:rsidRDefault="00566EF5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566EF5" w:rsidTr="00566EF5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</w:t>
            </w:r>
          </w:p>
        </w:tc>
      </w:tr>
      <w:tr w:rsidR="00566EF5" w:rsidTr="00566EF5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566EF5" w:rsidTr="00566EF5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EF5" w:rsidRDefault="0056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2C0A16" w:rsidRDefault="002C0A16" w:rsidP="00566EF5"/>
    <w:sectPr w:rsidR="002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D9" w:rsidRDefault="00006CD9" w:rsidP="00A26D5C">
      <w:pPr>
        <w:spacing w:after="0" w:line="240" w:lineRule="auto"/>
      </w:pPr>
      <w:r>
        <w:separator/>
      </w:r>
    </w:p>
  </w:endnote>
  <w:endnote w:type="continuationSeparator" w:id="0">
    <w:p w:rsidR="00006CD9" w:rsidRDefault="00006CD9" w:rsidP="00A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D9" w:rsidRDefault="00006CD9" w:rsidP="00A26D5C">
      <w:pPr>
        <w:spacing w:after="0" w:line="240" w:lineRule="auto"/>
      </w:pPr>
      <w:r>
        <w:separator/>
      </w:r>
    </w:p>
  </w:footnote>
  <w:footnote w:type="continuationSeparator" w:id="0">
    <w:p w:rsidR="00006CD9" w:rsidRDefault="00006CD9" w:rsidP="00A2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0"/>
  </w:num>
  <w:num w:numId="23">
    <w:abstractNumId w:val="16"/>
  </w:num>
  <w:num w:numId="24">
    <w:abstractNumId w:val="3"/>
  </w:num>
  <w:num w:numId="25">
    <w:abstractNumId w:val="27"/>
  </w:num>
  <w:num w:numId="26">
    <w:abstractNumId w:val="12"/>
  </w:num>
  <w:num w:numId="27">
    <w:abstractNumId w:val="21"/>
  </w:num>
  <w:num w:numId="28">
    <w:abstractNumId w:val="4"/>
  </w:num>
  <w:num w:numId="29">
    <w:abstractNumId w:val="20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93"/>
    <w:rsid w:val="00006CD9"/>
    <w:rsid w:val="000A34FC"/>
    <w:rsid w:val="000C6CC5"/>
    <w:rsid w:val="000D4B85"/>
    <w:rsid w:val="00100D46"/>
    <w:rsid w:val="001879B2"/>
    <w:rsid w:val="001A7443"/>
    <w:rsid w:val="001A783B"/>
    <w:rsid w:val="001C63EA"/>
    <w:rsid w:val="002C0A16"/>
    <w:rsid w:val="002D3A86"/>
    <w:rsid w:val="003C5579"/>
    <w:rsid w:val="003E1CB6"/>
    <w:rsid w:val="00425784"/>
    <w:rsid w:val="00457E4D"/>
    <w:rsid w:val="00474991"/>
    <w:rsid w:val="004A4D32"/>
    <w:rsid w:val="004B1693"/>
    <w:rsid w:val="005002C2"/>
    <w:rsid w:val="00566EF5"/>
    <w:rsid w:val="00606F1D"/>
    <w:rsid w:val="006A5C22"/>
    <w:rsid w:val="0073211C"/>
    <w:rsid w:val="007C0A6E"/>
    <w:rsid w:val="007C7F00"/>
    <w:rsid w:val="008150B9"/>
    <w:rsid w:val="00867E41"/>
    <w:rsid w:val="00887A51"/>
    <w:rsid w:val="008B2C57"/>
    <w:rsid w:val="009D61D1"/>
    <w:rsid w:val="00A11176"/>
    <w:rsid w:val="00A26D5C"/>
    <w:rsid w:val="00B97E17"/>
    <w:rsid w:val="00C32F3D"/>
    <w:rsid w:val="00C45ABC"/>
    <w:rsid w:val="00CE3CD7"/>
    <w:rsid w:val="00D918FD"/>
    <w:rsid w:val="00DB3634"/>
    <w:rsid w:val="00DF14F2"/>
    <w:rsid w:val="00E90D41"/>
    <w:rsid w:val="00EC5148"/>
    <w:rsid w:val="00F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9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79B2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879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879B2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79B2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1879B2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79B2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79B2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1879B2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9B2"/>
    <w:rPr>
      <w:rFonts w:asciiTheme="majorHAnsi" w:eastAsiaTheme="majorEastAsia" w:hAnsiTheme="majorHAnsi" w:cstheme="majorBidi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79B2"/>
    <w:rPr>
      <w:rFonts w:asciiTheme="majorHAnsi" w:eastAsiaTheme="majorEastAsia" w:hAnsiTheme="majorHAnsi" w:cstheme="majorBidi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9B2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9B2"/>
    <w:rPr>
      <w:rFonts w:asciiTheme="majorHAnsi" w:eastAsiaTheme="majorEastAsia" w:hAnsiTheme="majorHAnsi" w:cstheme="majorBidi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9B2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879B2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79B2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879B2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879B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9B2"/>
  </w:style>
  <w:style w:type="paragraph" w:styleId="a3">
    <w:name w:val="footnote text"/>
    <w:basedOn w:val="a"/>
    <w:link w:val="a4"/>
    <w:uiPriority w:val="99"/>
    <w:unhideWhenUsed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879B2"/>
    <w:rPr>
      <w:vertAlign w:val="superscript"/>
    </w:rPr>
  </w:style>
  <w:style w:type="paragraph" w:styleId="21">
    <w:name w:val="Body Text Indent 2"/>
    <w:basedOn w:val="a"/>
    <w:link w:val="22"/>
    <w:rsid w:val="001879B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879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87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79B2"/>
  </w:style>
  <w:style w:type="paragraph" w:styleId="a9">
    <w:name w:val="Body Text Indent"/>
    <w:basedOn w:val="a"/>
    <w:link w:val="aa"/>
    <w:unhideWhenUsed/>
    <w:rsid w:val="001879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7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писок с точками"/>
    <w:basedOn w:val="a"/>
    <w:rsid w:val="001879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rsid w:val="001879B2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c"/>
    <w:rsid w:val="001879B2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1879B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Title"/>
    <w:basedOn w:val="a"/>
    <w:next w:val="a"/>
    <w:link w:val="af"/>
    <w:qFormat/>
    <w:rsid w:val="001879B2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1879B2"/>
    <w:rPr>
      <w:rFonts w:asciiTheme="majorHAnsi" w:eastAsiaTheme="majorEastAsia" w:hAnsiTheme="majorHAnsi" w:cstheme="majorBidi"/>
      <w:smallCaps/>
      <w:sz w:val="52"/>
      <w:szCs w:val="52"/>
      <w:lang w:eastAsia="ru-RU"/>
    </w:rPr>
  </w:style>
  <w:style w:type="paragraph" w:styleId="af0">
    <w:name w:val="Normal (Web)"/>
    <w:basedOn w:val="a"/>
    <w:rsid w:val="0018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1879B2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79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rsid w:val="001879B2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1879B2"/>
  </w:style>
  <w:style w:type="paragraph" w:styleId="af4">
    <w:name w:val="Subtitle"/>
    <w:basedOn w:val="a"/>
    <w:next w:val="a"/>
    <w:link w:val="af5"/>
    <w:uiPriority w:val="11"/>
    <w:qFormat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1879B2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eastAsia="ru-RU"/>
    </w:rPr>
  </w:style>
  <w:style w:type="paragraph" w:customStyle="1" w:styleId="13">
    <w:name w:val="УМК_Заголовок 1"/>
    <w:basedOn w:val="1"/>
    <w:rsid w:val="001879B2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1879B2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1879B2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1879B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УМК_Центр"/>
    <w:basedOn w:val="a"/>
    <w:rsid w:val="001879B2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  <w:lang w:eastAsia="ru-RU"/>
    </w:rPr>
  </w:style>
  <w:style w:type="paragraph" w:customStyle="1" w:styleId="14">
    <w:name w:val="Обычный1"/>
    <w:rsid w:val="001879B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14"/>
    <w:rsid w:val="001879B2"/>
    <w:rPr>
      <w:sz w:val="28"/>
    </w:rPr>
  </w:style>
  <w:style w:type="paragraph" w:customStyle="1" w:styleId="afa">
    <w:name w:val="УМК_Таблица"/>
    <w:basedOn w:val="a"/>
    <w:rsid w:val="001879B2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  <w:lang w:eastAsia="ru-RU"/>
    </w:rPr>
  </w:style>
  <w:style w:type="paragraph" w:customStyle="1" w:styleId="afb">
    <w:name w:val="УМК_ТаблШапка"/>
    <w:basedOn w:val="afa"/>
    <w:rsid w:val="001879B2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1879B2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1879B2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1879B2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1879B2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1879B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4pt125">
    <w:name w:val="Стиль 14 pt по ширине Первая строка:  125 см Междустр.интервал:..."/>
    <w:basedOn w:val="a"/>
    <w:rsid w:val="001879B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1879B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1879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Strong"/>
    <w:uiPriority w:val="22"/>
    <w:qFormat/>
    <w:rsid w:val="001879B2"/>
    <w:rPr>
      <w:b/>
      <w:bCs/>
    </w:rPr>
  </w:style>
  <w:style w:type="paragraph" w:customStyle="1" w:styleId="15">
    <w:name w:val="Абзац списка1"/>
    <w:basedOn w:val="a"/>
    <w:rsid w:val="00187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Текст выноски Знак"/>
    <w:basedOn w:val="a0"/>
    <w:link w:val="aff1"/>
    <w:rsid w:val="001879B2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879B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ocked/>
    <w:rsid w:val="001879B2"/>
    <w:rPr>
      <w:rFonts w:cs="Times New Roman"/>
    </w:rPr>
  </w:style>
  <w:style w:type="paragraph" w:styleId="aff2">
    <w:name w:val="Plain Text"/>
    <w:basedOn w:val="a"/>
    <w:link w:val="aff3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1879B2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1879B2"/>
    <w:rPr>
      <w:rFonts w:ascii="Arial" w:hAnsi="Arial"/>
      <w:kern w:val="24"/>
    </w:rPr>
  </w:style>
  <w:style w:type="character" w:customStyle="1" w:styleId="71">
    <w:name w:val="Знак Знак7"/>
    <w:rsid w:val="001879B2"/>
    <w:rPr>
      <w:sz w:val="28"/>
    </w:rPr>
  </w:style>
  <w:style w:type="character" w:styleId="aff4">
    <w:name w:val="Emphasis"/>
    <w:uiPriority w:val="20"/>
    <w:qFormat/>
    <w:rsid w:val="001879B2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1879B2"/>
    <w:rPr>
      <w:rFonts w:cs="Times New Roman"/>
    </w:rPr>
  </w:style>
  <w:style w:type="character" w:customStyle="1" w:styleId="mw-headline">
    <w:name w:val="mw-headline"/>
    <w:basedOn w:val="a0"/>
    <w:rsid w:val="001879B2"/>
    <w:rPr>
      <w:rFonts w:cs="Times New Roman"/>
    </w:rPr>
  </w:style>
  <w:style w:type="character" w:customStyle="1" w:styleId="st">
    <w:name w:val="st"/>
    <w:basedOn w:val="a0"/>
    <w:rsid w:val="001879B2"/>
    <w:rPr>
      <w:rFonts w:cs="Times New Roman"/>
    </w:rPr>
  </w:style>
  <w:style w:type="paragraph" w:customStyle="1" w:styleId="26">
    <w:name w:val="Îñíîâíîé òåêñò ñ îòñòóïîì 2"/>
    <w:basedOn w:val="a"/>
    <w:rsid w:val="001879B2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6">
    <w:name w:val="Font Style16"/>
    <w:rsid w:val="001879B2"/>
    <w:rPr>
      <w:rFonts w:ascii="Times New Roman" w:hAnsi="Times New Roman"/>
      <w:sz w:val="26"/>
    </w:rPr>
  </w:style>
  <w:style w:type="character" w:customStyle="1" w:styleId="FontStyle14">
    <w:name w:val="Font Style14"/>
    <w:rsid w:val="001879B2"/>
    <w:rPr>
      <w:rFonts w:ascii="Times New Roman" w:hAnsi="Times New Roman"/>
      <w:i/>
      <w:sz w:val="26"/>
    </w:rPr>
  </w:style>
  <w:style w:type="paragraph" w:styleId="aff5">
    <w:name w:val="List"/>
    <w:basedOn w:val="a"/>
    <w:rsid w:val="001879B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l1">
    <w:name w:val="hl1"/>
    <w:basedOn w:val="a0"/>
    <w:rsid w:val="001879B2"/>
    <w:rPr>
      <w:color w:val="4682B4"/>
    </w:rPr>
  </w:style>
  <w:style w:type="paragraph" w:styleId="31">
    <w:name w:val="Body Text 3"/>
    <w:basedOn w:val="a"/>
    <w:link w:val="32"/>
    <w:rsid w:val="001879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87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1879B2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  <w:lang w:eastAsia="ru-RU"/>
    </w:rPr>
  </w:style>
  <w:style w:type="character" w:customStyle="1" w:styleId="52">
    <w:name w:val="Знак Знак5"/>
    <w:rsid w:val="001879B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1879B2"/>
  </w:style>
  <w:style w:type="character" w:customStyle="1" w:styleId="mw-editsectionmw-editsection-expanded">
    <w:name w:val="mw-editsection mw-editsection-expanded"/>
    <w:basedOn w:val="a0"/>
    <w:rsid w:val="001879B2"/>
  </w:style>
  <w:style w:type="character" w:customStyle="1" w:styleId="mw-editsection-bracket">
    <w:name w:val="mw-editsection-bracket"/>
    <w:basedOn w:val="a0"/>
    <w:rsid w:val="001879B2"/>
  </w:style>
  <w:style w:type="character" w:customStyle="1" w:styleId="mw-editsection-divider">
    <w:name w:val="mw-editsection-divider"/>
    <w:basedOn w:val="a0"/>
    <w:rsid w:val="001879B2"/>
  </w:style>
  <w:style w:type="paragraph" w:customStyle="1" w:styleId="s3">
    <w:name w:val="s_3"/>
    <w:basedOn w:val="a"/>
    <w:rsid w:val="001879B2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32">
    <w:name w:val="s_32"/>
    <w:basedOn w:val="a"/>
    <w:rsid w:val="001879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  <w:lang w:eastAsia="ru-RU"/>
    </w:rPr>
  </w:style>
  <w:style w:type="paragraph" w:customStyle="1" w:styleId="dname1">
    <w:name w:val="dname1"/>
    <w:basedOn w:val="a"/>
    <w:rsid w:val="001879B2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  <w:lang w:eastAsia="ru-RU"/>
    </w:rPr>
  </w:style>
  <w:style w:type="paragraph" w:customStyle="1" w:styleId="doc-info1">
    <w:name w:val="doc-info1"/>
    <w:basedOn w:val="a"/>
    <w:rsid w:val="001879B2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79B2"/>
    <w:rPr>
      <w:rFonts w:cs="Times New Roman"/>
    </w:rPr>
  </w:style>
  <w:style w:type="character" w:customStyle="1" w:styleId="citation">
    <w:name w:val="citation"/>
    <w:basedOn w:val="a0"/>
    <w:rsid w:val="001879B2"/>
  </w:style>
  <w:style w:type="paragraph" w:styleId="aff6">
    <w:name w:val="List Paragraph"/>
    <w:basedOn w:val="a"/>
    <w:qFormat/>
    <w:rsid w:val="001879B2"/>
    <w:pPr>
      <w:ind w:left="720"/>
      <w:contextualSpacing/>
    </w:pPr>
    <w:rPr>
      <w:rFonts w:asciiTheme="majorHAnsi" w:eastAsiaTheme="majorEastAsia" w:hAnsiTheme="majorHAnsi" w:cstheme="majorBidi"/>
      <w:lang w:eastAsia="ru-RU"/>
    </w:rPr>
  </w:style>
  <w:style w:type="character" w:customStyle="1" w:styleId="r">
    <w:name w:val="r"/>
    <w:basedOn w:val="a0"/>
    <w:rsid w:val="001879B2"/>
  </w:style>
  <w:style w:type="character" w:customStyle="1" w:styleId="blk">
    <w:name w:val="blk"/>
    <w:basedOn w:val="a0"/>
    <w:rsid w:val="001879B2"/>
  </w:style>
  <w:style w:type="character" w:customStyle="1" w:styleId="nobr">
    <w:name w:val="nobr"/>
    <w:basedOn w:val="a0"/>
    <w:rsid w:val="001879B2"/>
  </w:style>
  <w:style w:type="character" w:customStyle="1" w:styleId="txt1">
    <w:name w:val="txt1"/>
    <w:basedOn w:val="a0"/>
    <w:rsid w:val="001879B2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18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87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187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879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1879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879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7">
    <w:name w:val="Пункт"/>
    <w:rsid w:val="001879B2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879B2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1879B2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879B2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7">
    <w:name w:val="Сетка таблицы1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1879B2"/>
  </w:style>
  <w:style w:type="character" w:customStyle="1" w:styleId="WW8Num1z0">
    <w:name w:val="WW8Num1z0"/>
    <w:rsid w:val="001879B2"/>
    <w:rPr>
      <w:rFonts w:ascii="Wingdings" w:hAnsi="Wingdings" w:cs="Wingdings" w:hint="default"/>
    </w:rPr>
  </w:style>
  <w:style w:type="character" w:customStyle="1" w:styleId="WW8Num1z1">
    <w:name w:val="WW8Num1z1"/>
    <w:rsid w:val="001879B2"/>
    <w:rPr>
      <w:rFonts w:ascii="Courier New" w:hAnsi="Courier New" w:cs="Courier New" w:hint="default"/>
    </w:rPr>
  </w:style>
  <w:style w:type="character" w:customStyle="1" w:styleId="WW8Num1z2">
    <w:name w:val="WW8Num1z2"/>
    <w:rsid w:val="001879B2"/>
  </w:style>
  <w:style w:type="character" w:customStyle="1" w:styleId="WW8Num1z3">
    <w:name w:val="WW8Num1z3"/>
    <w:rsid w:val="001879B2"/>
    <w:rPr>
      <w:rFonts w:ascii="Symbol" w:hAnsi="Symbol" w:cs="Symbol" w:hint="default"/>
    </w:rPr>
  </w:style>
  <w:style w:type="character" w:customStyle="1" w:styleId="WW8Num1z4">
    <w:name w:val="WW8Num1z4"/>
    <w:rsid w:val="001879B2"/>
  </w:style>
  <w:style w:type="character" w:customStyle="1" w:styleId="WW8Num1z5">
    <w:name w:val="WW8Num1z5"/>
    <w:rsid w:val="001879B2"/>
  </w:style>
  <w:style w:type="character" w:customStyle="1" w:styleId="WW8Num1z6">
    <w:name w:val="WW8Num1z6"/>
    <w:rsid w:val="001879B2"/>
  </w:style>
  <w:style w:type="character" w:customStyle="1" w:styleId="WW8Num1z7">
    <w:name w:val="WW8Num1z7"/>
    <w:rsid w:val="001879B2"/>
  </w:style>
  <w:style w:type="character" w:customStyle="1" w:styleId="WW8Num1z8">
    <w:name w:val="WW8Num1z8"/>
    <w:rsid w:val="001879B2"/>
  </w:style>
  <w:style w:type="character" w:customStyle="1" w:styleId="WW8Num2z0">
    <w:name w:val="WW8Num2z0"/>
    <w:rsid w:val="001879B2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1879B2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1879B2"/>
    <w:rPr>
      <w:rFonts w:hint="default"/>
      <w:b/>
      <w:i/>
      <w:sz w:val="28"/>
      <w:szCs w:val="28"/>
    </w:rPr>
  </w:style>
  <w:style w:type="character" w:customStyle="1" w:styleId="WW8Num5z0">
    <w:name w:val="WW8Num5z0"/>
    <w:rsid w:val="001879B2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1879B2"/>
    <w:rPr>
      <w:color w:val="000000"/>
      <w:sz w:val="28"/>
      <w:szCs w:val="28"/>
    </w:rPr>
  </w:style>
  <w:style w:type="character" w:customStyle="1" w:styleId="WW8Num7z0">
    <w:name w:val="WW8Num7z0"/>
    <w:rsid w:val="001879B2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1879B2"/>
    <w:rPr>
      <w:sz w:val="28"/>
      <w:szCs w:val="28"/>
    </w:rPr>
  </w:style>
  <w:style w:type="character" w:customStyle="1" w:styleId="WW8Num9z0">
    <w:name w:val="WW8Num9z0"/>
    <w:rsid w:val="001879B2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1879B2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1879B2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1879B2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1879B2"/>
    <w:rPr>
      <w:rFonts w:ascii="Symbol" w:hAnsi="Symbol" w:cs="Symbol" w:hint="default"/>
    </w:rPr>
  </w:style>
  <w:style w:type="character" w:customStyle="1" w:styleId="WW8Num14z1">
    <w:name w:val="WW8Num14z1"/>
    <w:rsid w:val="001879B2"/>
    <w:rPr>
      <w:rFonts w:ascii="Courier New" w:hAnsi="Courier New" w:cs="Courier New" w:hint="default"/>
    </w:rPr>
  </w:style>
  <w:style w:type="character" w:customStyle="1" w:styleId="WW8Num14z2">
    <w:name w:val="WW8Num14z2"/>
    <w:rsid w:val="001879B2"/>
    <w:rPr>
      <w:rFonts w:ascii="Wingdings" w:hAnsi="Wingdings" w:cs="Wingdings" w:hint="default"/>
    </w:rPr>
  </w:style>
  <w:style w:type="character" w:customStyle="1" w:styleId="WW8Num15z0">
    <w:name w:val="WW8Num15z0"/>
    <w:rsid w:val="001879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1879B2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1879B2"/>
    <w:rPr>
      <w:rFonts w:hint="default"/>
      <w:color w:val="auto"/>
    </w:rPr>
  </w:style>
  <w:style w:type="character" w:customStyle="1" w:styleId="WW8Num17z1">
    <w:name w:val="WW8Num17z1"/>
    <w:rsid w:val="001879B2"/>
  </w:style>
  <w:style w:type="character" w:customStyle="1" w:styleId="WW8Num17z2">
    <w:name w:val="WW8Num17z2"/>
    <w:rsid w:val="001879B2"/>
  </w:style>
  <w:style w:type="character" w:customStyle="1" w:styleId="WW8Num17z3">
    <w:name w:val="WW8Num17z3"/>
    <w:rsid w:val="001879B2"/>
  </w:style>
  <w:style w:type="character" w:customStyle="1" w:styleId="WW8Num17z4">
    <w:name w:val="WW8Num17z4"/>
    <w:rsid w:val="001879B2"/>
  </w:style>
  <w:style w:type="character" w:customStyle="1" w:styleId="WW8Num17z5">
    <w:name w:val="WW8Num17z5"/>
    <w:rsid w:val="001879B2"/>
  </w:style>
  <w:style w:type="character" w:customStyle="1" w:styleId="WW8Num17z6">
    <w:name w:val="WW8Num17z6"/>
    <w:rsid w:val="001879B2"/>
  </w:style>
  <w:style w:type="character" w:customStyle="1" w:styleId="WW8Num17z7">
    <w:name w:val="WW8Num17z7"/>
    <w:rsid w:val="001879B2"/>
  </w:style>
  <w:style w:type="character" w:customStyle="1" w:styleId="WW8Num17z8">
    <w:name w:val="WW8Num17z8"/>
    <w:rsid w:val="001879B2"/>
  </w:style>
  <w:style w:type="character" w:customStyle="1" w:styleId="WW8Num18z0">
    <w:name w:val="WW8Num18z0"/>
    <w:rsid w:val="001879B2"/>
    <w:rPr>
      <w:rFonts w:cs="Times New Roman" w:hint="default"/>
      <w:sz w:val="28"/>
      <w:szCs w:val="28"/>
    </w:rPr>
  </w:style>
  <w:style w:type="character" w:customStyle="1" w:styleId="WW8Num19z0">
    <w:name w:val="WW8Num19z0"/>
    <w:rsid w:val="001879B2"/>
    <w:rPr>
      <w:rFonts w:hint="default"/>
    </w:rPr>
  </w:style>
  <w:style w:type="character" w:customStyle="1" w:styleId="WW8Num20z0">
    <w:name w:val="WW8Num20z0"/>
    <w:rsid w:val="001879B2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1879B2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1879B2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1879B2"/>
  </w:style>
  <w:style w:type="character" w:customStyle="1" w:styleId="WW8Num20z4">
    <w:name w:val="WW8Num20z4"/>
    <w:rsid w:val="001879B2"/>
  </w:style>
  <w:style w:type="character" w:customStyle="1" w:styleId="WW8Num20z5">
    <w:name w:val="WW8Num20z5"/>
    <w:rsid w:val="001879B2"/>
  </w:style>
  <w:style w:type="character" w:customStyle="1" w:styleId="WW8Num20z6">
    <w:name w:val="WW8Num20z6"/>
    <w:rsid w:val="001879B2"/>
  </w:style>
  <w:style w:type="character" w:customStyle="1" w:styleId="WW8Num20z7">
    <w:name w:val="WW8Num20z7"/>
    <w:rsid w:val="001879B2"/>
  </w:style>
  <w:style w:type="character" w:customStyle="1" w:styleId="WW8Num20z8">
    <w:name w:val="WW8Num20z8"/>
    <w:rsid w:val="001879B2"/>
  </w:style>
  <w:style w:type="character" w:customStyle="1" w:styleId="27">
    <w:name w:val="Основной шрифт абзаца2"/>
    <w:rsid w:val="001879B2"/>
  </w:style>
  <w:style w:type="character" w:customStyle="1" w:styleId="WW8Num2z1">
    <w:name w:val="WW8Num2z1"/>
    <w:rsid w:val="001879B2"/>
    <w:rPr>
      <w:rFonts w:ascii="Courier New" w:hAnsi="Courier New" w:cs="Courier New" w:hint="default"/>
    </w:rPr>
  </w:style>
  <w:style w:type="character" w:customStyle="1" w:styleId="WW8Num2z2">
    <w:name w:val="WW8Num2z2"/>
    <w:rsid w:val="001879B2"/>
    <w:rPr>
      <w:rFonts w:ascii="Wingdings" w:hAnsi="Wingdings" w:cs="Wingdings" w:hint="default"/>
    </w:rPr>
  </w:style>
  <w:style w:type="character" w:customStyle="1" w:styleId="WW8Num3z1">
    <w:name w:val="WW8Num3z1"/>
    <w:rsid w:val="001879B2"/>
  </w:style>
  <w:style w:type="character" w:customStyle="1" w:styleId="WW8Num3z2">
    <w:name w:val="WW8Num3z2"/>
    <w:rsid w:val="001879B2"/>
  </w:style>
  <w:style w:type="character" w:customStyle="1" w:styleId="WW8Num3z3">
    <w:name w:val="WW8Num3z3"/>
    <w:rsid w:val="001879B2"/>
  </w:style>
  <w:style w:type="character" w:customStyle="1" w:styleId="WW8Num3z4">
    <w:name w:val="WW8Num3z4"/>
    <w:rsid w:val="001879B2"/>
  </w:style>
  <w:style w:type="character" w:customStyle="1" w:styleId="WW8Num3z5">
    <w:name w:val="WW8Num3z5"/>
    <w:rsid w:val="001879B2"/>
  </w:style>
  <w:style w:type="character" w:customStyle="1" w:styleId="WW8Num3z6">
    <w:name w:val="WW8Num3z6"/>
    <w:rsid w:val="001879B2"/>
  </w:style>
  <w:style w:type="character" w:customStyle="1" w:styleId="WW8Num3z7">
    <w:name w:val="WW8Num3z7"/>
    <w:rsid w:val="001879B2"/>
  </w:style>
  <w:style w:type="character" w:customStyle="1" w:styleId="WW8Num3z8">
    <w:name w:val="WW8Num3z8"/>
    <w:rsid w:val="001879B2"/>
  </w:style>
  <w:style w:type="character" w:customStyle="1" w:styleId="WW8Num4z1">
    <w:name w:val="WW8Num4z1"/>
    <w:rsid w:val="001879B2"/>
  </w:style>
  <w:style w:type="character" w:customStyle="1" w:styleId="WW8Num4z2">
    <w:name w:val="WW8Num4z2"/>
    <w:rsid w:val="001879B2"/>
  </w:style>
  <w:style w:type="character" w:customStyle="1" w:styleId="WW8Num4z3">
    <w:name w:val="WW8Num4z3"/>
    <w:rsid w:val="001879B2"/>
  </w:style>
  <w:style w:type="character" w:customStyle="1" w:styleId="WW8Num4z4">
    <w:name w:val="WW8Num4z4"/>
    <w:rsid w:val="001879B2"/>
  </w:style>
  <w:style w:type="character" w:customStyle="1" w:styleId="WW8Num4z5">
    <w:name w:val="WW8Num4z5"/>
    <w:rsid w:val="001879B2"/>
  </w:style>
  <w:style w:type="character" w:customStyle="1" w:styleId="WW8Num4z6">
    <w:name w:val="WW8Num4z6"/>
    <w:rsid w:val="001879B2"/>
  </w:style>
  <w:style w:type="character" w:customStyle="1" w:styleId="WW8Num4z7">
    <w:name w:val="WW8Num4z7"/>
    <w:rsid w:val="001879B2"/>
  </w:style>
  <w:style w:type="character" w:customStyle="1" w:styleId="WW8Num4z8">
    <w:name w:val="WW8Num4z8"/>
    <w:rsid w:val="001879B2"/>
  </w:style>
  <w:style w:type="character" w:customStyle="1" w:styleId="WW8Num5z1">
    <w:name w:val="WW8Num5z1"/>
    <w:rsid w:val="001879B2"/>
  </w:style>
  <w:style w:type="character" w:customStyle="1" w:styleId="WW8Num5z2">
    <w:name w:val="WW8Num5z2"/>
    <w:rsid w:val="001879B2"/>
  </w:style>
  <w:style w:type="character" w:customStyle="1" w:styleId="WW8Num5z3">
    <w:name w:val="WW8Num5z3"/>
    <w:rsid w:val="001879B2"/>
  </w:style>
  <w:style w:type="character" w:customStyle="1" w:styleId="WW8Num5z4">
    <w:name w:val="WW8Num5z4"/>
    <w:rsid w:val="001879B2"/>
  </w:style>
  <w:style w:type="character" w:customStyle="1" w:styleId="WW8Num5z5">
    <w:name w:val="WW8Num5z5"/>
    <w:rsid w:val="001879B2"/>
  </w:style>
  <w:style w:type="character" w:customStyle="1" w:styleId="WW8Num5z6">
    <w:name w:val="WW8Num5z6"/>
    <w:rsid w:val="001879B2"/>
  </w:style>
  <w:style w:type="character" w:customStyle="1" w:styleId="WW8Num5z7">
    <w:name w:val="WW8Num5z7"/>
    <w:rsid w:val="001879B2"/>
  </w:style>
  <w:style w:type="character" w:customStyle="1" w:styleId="WW8Num5z8">
    <w:name w:val="WW8Num5z8"/>
    <w:rsid w:val="001879B2"/>
  </w:style>
  <w:style w:type="character" w:customStyle="1" w:styleId="WW8Num6z1">
    <w:name w:val="WW8Num6z1"/>
    <w:rsid w:val="001879B2"/>
  </w:style>
  <w:style w:type="character" w:customStyle="1" w:styleId="WW8Num6z2">
    <w:name w:val="WW8Num6z2"/>
    <w:rsid w:val="001879B2"/>
  </w:style>
  <w:style w:type="character" w:customStyle="1" w:styleId="WW8Num6z3">
    <w:name w:val="WW8Num6z3"/>
    <w:rsid w:val="001879B2"/>
  </w:style>
  <w:style w:type="character" w:customStyle="1" w:styleId="WW8Num6z4">
    <w:name w:val="WW8Num6z4"/>
    <w:rsid w:val="001879B2"/>
  </w:style>
  <w:style w:type="character" w:customStyle="1" w:styleId="WW8Num6z5">
    <w:name w:val="WW8Num6z5"/>
    <w:rsid w:val="001879B2"/>
  </w:style>
  <w:style w:type="character" w:customStyle="1" w:styleId="WW8Num6z6">
    <w:name w:val="WW8Num6z6"/>
    <w:rsid w:val="001879B2"/>
  </w:style>
  <w:style w:type="character" w:customStyle="1" w:styleId="WW8Num6z7">
    <w:name w:val="WW8Num6z7"/>
    <w:rsid w:val="001879B2"/>
  </w:style>
  <w:style w:type="character" w:customStyle="1" w:styleId="WW8Num6z8">
    <w:name w:val="WW8Num6z8"/>
    <w:rsid w:val="001879B2"/>
  </w:style>
  <w:style w:type="character" w:customStyle="1" w:styleId="WW8Num7z1">
    <w:name w:val="WW8Num7z1"/>
    <w:rsid w:val="001879B2"/>
    <w:rPr>
      <w:rFonts w:ascii="Courier New" w:hAnsi="Courier New" w:cs="Courier New" w:hint="default"/>
    </w:rPr>
  </w:style>
  <w:style w:type="character" w:customStyle="1" w:styleId="WW8Num7z2">
    <w:name w:val="WW8Num7z2"/>
    <w:rsid w:val="001879B2"/>
    <w:rPr>
      <w:rFonts w:ascii="Wingdings" w:hAnsi="Wingdings" w:cs="Wingdings" w:hint="default"/>
    </w:rPr>
  </w:style>
  <w:style w:type="character" w:customStyle="1" w:styleId="WW8Num7z3">
    <w:name w:val="WW8Num7z3"/>
    <w:rsid w:val="001879B2"/>
    <w:rPr>
      <w:rFonts w:ascii="Symbol" w:hAnsi="Symbol" w:cs="Symbol" w:hint="default"/>
    </w:rPr>
  </w:style>
  <w:style w:type="character" w:customStyle="1" w:styleId="WW8Num8z1">
    <w:name w:val="WW8Num8z1"/>
    <w:rsid w:val="001879B2"/>
  </w:style>
  <w:style w:type="character" w:customStyle="1" w:styleId="WW8Num8z2">
    <w:name w:val="WW8Num8z2"/>
    <w:rsid w:val="001879B2"/>
  </w:style>
  <w:style w:type="character" w:customStyle="1" w:styleId="WW8Num8z3">
    <w:name w:val="WW8Num8z3"/>
    <w:rsid w:val="001879B2"/>
  </w:style>
  <w:style w:type="character" w:customStyle="1" w:styleId="WW8Num8z4">
    <w:name w:val="WW8Num8z4"/>
    <w:rsid w:val="001879B2"/>
  </w:style>
  <w:style w:type="character" w:customStyle="1" w:styleId="WW8Num8z5">
    <w:name w:val="WW8Num8z5"/>
    <w:rsid w:val="001879B2"/>
  </w:style>
  <w:style w:type="character" w:customStyle="1" w:styleId="WW8Num8z6">
    <w:name w:val="WW8Num8z6"/>
    <w:rsid w:val="001879B2"/>
  </w:style>
  <w:style w:type="character" w:customStyle="1" w:styleId="WW8Num8z7">
    <w:name w:val="WW8Num8z7"/>
    <w:rsid w:val="001879B2"/>
  </w:style>
  <w:style w:type="character" w:customStyle="1" w:styleId="WW8Num8z8">
    <w:name w:val="WW8Num8z8"/>
    <w:rsid w:val="001879B2"/>
  </w:style>
  <w:style w:type="character" w:customStyle="1" w:styleId="WW8Num9z1">
    <w:name w:val="WW8Num9z1"/>
    <w:rsid w:val="001879B2"/>
  </w:style>
  <w:style w:type="character" w:customStyle="1" w:styleId="WW8Num9z2">
    <w:name w:val="WW8Num9z2"/>
    <w:rsid w:val="001879B2"/>
  </w:style>
  <w:style w:type="character" w:customStyle="1" w:styleId="WW8Num9z3">
    <w:name w:val="WW8Num9z3"/>
    <w:rsid w:val="001879B2"/>
  </w:style>
  <w:style w:type="character" w:customStyle="1" w:styleId="WW8Num9z4">
    <w:name w:val="WW8Num9z4"/>
    <w:rsid w:val="001879B2"/>
  </w:style>
  <w:style w:type="character" w:customStyle="1" w:styleId="WW8Num9z5">
    <w:name w:val="WW8Num9z5"/>
    <w:rsid w:val="001879B2"/>
  </w:style>
  <w:style w:type="character" w:customStyle="1" w:styleId="WW8Num9z6">
    <w:name w:val="WW8Num9z6"/>
    <w:rsid w:val="001879B2"/>
  </w:style>
  <w:style w:type="character" w:customStyle="1" w:styleId="WW8Num9z7">
    <w:name w:val="WW8Num9z7"/>
    <w:rsid w:val="001879B2"/>
  </w:style>
  <w:style w:type="character" w:customStyle="1" w:styleId="WW8Num9z8">
    <w:name w:val="WW8Num9z8"/>
    <w:rsid w:val="001879B2"/>
  </w:style>
  <w:style w:type="character" w:customStyle="1" w:styleId="WW8Num10z1">
    <w:name w:val="WW8Num10z1"/>
    <w:rsid w:val="001879B2"/>
    <w:rPr>
      <w:rFonts w:ascii="Courier New" w:hAnsi="Courier New" w:cs="Courier New" w:hint="default"/>
    </w:rPr>
  </w:style>
  <w:style w:type="character" w:customStyle="1" w:styleId="WW8Num10z2">
    <w:name w:val="WW8Num10z2"/>
    <w:rsid w:val="001879B2"/>
    <w:rPr>
      <w:rFonts w:ascii="Wingdings" w:hAnsi="Wingdings" w:cs="Wingdings" w:hint="default"/>
    </w:rPr>
  </w:style>
  <w:style w:type="character" w:customStyle="1" w:styleId="WW8Num11z1">
    <w:name w:val="WW8Num11z1"/>
    <w:rsid w:val="001879B2"/>
    <w:rPr>
      <w:rFonts w:ascii="Courier New" w:hAnsi="Courier New" w:cs="Courier New" w:hint="default"/>
    </w:rPr>
  </w:style>
  <w:style w:type="character" w:customStyle="1" w:styleId="WW8Num11z2">
    <w:name w:val="WW8Num11z2"/>
    <w:rsid w:val="001879B2"/>
    <w:rPr>
      <w:rFonts w:ascii="Wingdings" w:hAnsi="Wingdings" w:cs="Wingdings" w:hint="default"/>
    </w:rPr>
  </w:style>
  <w:style w:type="character" w:customStyle="1" w:styleId="WW8Num11z3">
    <w:name w:val="WW8Num11z3"/>
    <w:rsid w:val="001879B2"/>
    <w:rPr>
      <w:rFonts w:ascii="Symbol" w:hAnsi="Symbol" w:cs="Symbol" w:hint="default"/>
    </w:rPr>
  </w:style>
  <w:style w:type="character" w:customStyle="1" w:styleId="WW8Num12z1">
    <w:name w:val="WW8Num12z1"/>
    <w:rsid w:val="001879B2"/>
  </w:style>
  <w:style w:type="character" w:customStyle="1" w:styleId="WW8Num12z2">
    <w:name w:val="WW8Num12z2"/>
    <w:rsid w:val="001879B2"/>
  </w:style>
  <w:style w:type="character" w:customStyle="1" w:styleId="WW8Num12z3">
    <w:name w:val="WW8Num12z3"/>
    <w:rsid w:val="001879B2"/>
  </w:style>
  <w:style w:type="character" w:customStyle="1" w:styleId="WW8Num12z4">
    <w:name w:val="WW8Num12z4"/>
    <w:rsid w:val="001879B2"/>
  </w:style>
  <w:style w:type="character" w:customStyle="1" w:styleId="WW8Num12z5">
    <w:name w:val="WW8Num12z5"/>
    <w:rsid w:val="001879B2"/>
  </w:style>
  <w:style w:type="character" w:customStyle="1" w:styleId="WW8Num12z6">
    <w:name w:val="WW8Num12z6"/>
    <w:rsid w:val="001879B2"/>
  </w:style>
  <w:style w:type="character" w:customStyle="1" w:styleId="WW8Num12z7">
    <w:name w:val="WW8Num12z7"/>
    <w:rsid w:val="001879B2"/>
  </w:style>
  <w:style w:type="character" w:customStyle="1" w:styleId="WW8Num12z8">
    <w:name w:val="WW8Num12z8"/>
    <w:rsid w:val="001879B2"/>
  </w:style>
  <w:style w:type="character" w:customStyle="1" w:styleId="WW8Num13z1">
    <w:name w:val="WW8Num13z1"/>
    <w:rsid w:val="001879B2"/>
    <w:rPr>
      <w:rFonts w:ascii="Courier New" w:hAnsi="Courier New" w:cs="Courier New" w:hint="default"/>
    </w:rPr>
  </w:style>
  <w:style w:type="character" w:customStyle="1" w:styleId="WW8Num13z2">
    <w:name w:val="WW8Num13z2"/>
    <w:rsid w:val="001879B2"/>
    <w:rPr>
      <w:rFonts w:ascii="Wingdings" w:hAnsi="Wingdings" w:cs="Wingdings" w:hint="default"/>
    </w:rPr>
  </w:style>
  <w:style w:type="character" w:customStyle="1" w:styleId="WW8Num13z3">
    <w:name w:val="WW8Num13z3"/>
    <w:rsid w:val="001879B2"/>
    <w:rPr>
      <w:rFonts w:ascii="Symbol" w:hAnsi="Symbol" w:cs="Symbol" w:hint="default"/>
    </w:rPr>
  </w:style>
  <w:style w:type="character" w:customStyle="1" w:styleId="WW8Num15z1">
    <w:name w:val="WW8Num15z1"/>
    <w:rsid w:val="001879B2"/>
    <w:rPr>
      <w:rFonts w:ascii="Courier New" w:hAnsi="Courier New" w:cs="Courier New" w:hint="default"/>
    </w:rPr>
  </w:style>
  <w:style w:type="character" w:customStyle="1" w:styleId="WW8Num15z2">
    <w:name w:val="WW8Num15z2"/>
    <w:rsid w:val="001879B2"/>
    <w:rPr>
      <w:rFonts w:ascii="Wingdings" w:hAnsi="Wingdings" w:cs="Wingdings" w:hint="default"/>
    </w:rPr>
  </w:style>
  <w:style w:type="character" w:customStyle="1" w:styleId="WW8Num15z3">
    <w:name w:val="WW8Num15z3"/>
    <w:rsid w:val="001879B2"/>
    <w:rPr>
      <w:rFonts w:ascii="Symbol" w:hAnsi="Symbol" w:cs="Symbol" w:hint="default"/>
    </w:rPr>
  </w:style>
  <w:style w:type="character" w:customStyle="1" w:styleId="WW8Num16z1">
    <w:name w:val="WW8Num16z1"/>
    <w:rsid w:val="001879B2"/>
    <w:rPr>
      <w:rFonts w:ascii="Courier New" w:hAnsi="Courier New" w:cs="Courier New" w:hint="default"/>
    </w:rPr>
  </w:style>
  <w:style w:type="character" w:customStyle="1" w:styleId="WW8Num16z2">
    <w:name w:val="WW8Num16z2"/>
    <w:rsid w:val="001879B2"/>
    <w:rPr>
      <w:rFonts w:ascii="Wingdings" w:hAnsi="Wingdings" w:cs="Wingdings" w:hint="default"/>
    </w:rPr>
  </w:style>
  <w:style w:type="character" w:customStyle="1" w:styleId="WW8Num18z1">
    <w:name w:val="WW8Num18z1"/>
    <w:rsid w:val="001879B2"/>
  </w:style>
  <w:style w:type="character" w:customStyle="1" w:styleId="WW8Num18z2">
    <w:name w:val="WW8Num18z2"/>
    <w:rsid w:val="001879B2"/>
  </w:style>
  <w:style w:type="character" w:customStyle="1" w:styleId="WW8Num18z3">
    <w:name w:val="WW8Num18z3"/>
    <w:rsid w:val="001879B2"/>
  </w:style>
  <w:style w:type="character" w:customStyle="1" w:styleId="WW8Num18z4">
    <w:name w:val="WW8Num18z4"/>
    <w:rsid w:val="001879B2"/>
  </w:style>
  <w:style w:type="character" w:customStyle="1" w:styleId="WW8Num18z5">
    <w:name w:val="WW8Num18z5"/>
    <w:rsid w:val="001879B2"/>
  </w:style>
  <w:style w:type="character" w:customStyle="1" w:styleId="WW8Num18z6">
    <w:name w:val="WW8Num18z6"/>
    <w:rsid w:val="001879B2"/>
  </w:style>
  <w:style w:type="character" w:customStyle="1" w:styleId="WW8Num18z7">
    <w:name w:val="WW8Num18z7"/>
    <w:rsid w:val="001879B2"/>
  </w:style>
  <w:style w:type="character" w:customStyle="1" w:styleId="WW8Num18z8">
    <w:name w:val="WW8Num18z8"/>
    <w:rsid w:val="001879B2"/>
  </w:style>
  <w:style w:type="character" w:customStyle="1" w:styleId="WW8Num19z1">
    <w:name w:val="WW8Num19z1"/>
    <w:rsid w:val="001879B2"/>
  </w:style>
  <w:style w:type="character" w:customStyle="1" w:styleId="WW8Num19z2">
    <w:name w:val="WW8Num19z2"/>
    <w:rsid w:val="001879B2"/>
  </w:style>
  <w:style w:type="character" w:customStyle="1" w:styleId="WW8Num19z3">
    <w:name w:val="WW8Num19z3"/>
    <w:rsid w:val="001879B2"/>
  </w:style>
  <w:style w:type="character" w:customStyle="1" w:styleId="WW8Num19z4">
    <w:name w:val="WW8Num19z4"/>
    <w:rsid w:val="001879B2"/>
  </w:style>
  <w:style w:type="character" w:customStyle="1" w:styleId="WW8Num19z5">
    <w:name w:val="WW8Num19z5"/>
    <w:rsid w:val="001879B2"/>
  </w:style>
  <w:style w:type="character" w:customStyle="1" w:styleId="WW8Num19z6">
    <w:name w:val="WW8Num19z6"/>
    <w:rsid w:val="001879B2"/>
  </w:style>
  <w:style w:type="character" w:customStyle="1" w:styleId="WW8Num19z7">
    <w:name w:val="WW8Num19z7"/>
    <w:rsid w:val="001879B2"/>
  </w:style>
  <w:style w:type="character" w:customStyle="1" w:styleId="WW8Num19z8">
    <w:name w:val="WW8Num19z8"/>
    <w:rsid w:val="001879B2"/>
  </w:style>
  <w:style w:type="character" w:customStyle="1" w:styleId="18">
    <w:name w:val="Основной шрифт абзаца1"/>
    <w:rsid w:val="001879B2"/>
  </w:style>
  <w:style w:type="character" w:customStyle="1" w:styleId="FootnoteCharacters">
    <w:name w:val="Footnote Characters"/>
    <w:rsid w:val="001879B2"/>
    <w:rPr>
      <w:vertAlign w:val="superscript"/>
    </w:rPr>
  </w:style>
  <w:style w:type="character" w:customStyle="1" w:styleId="affa">
    <w:name w:val="Схема документа Знак"/>
    <w:rsid w:val="001879B2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1879B2"/>
    <w:rPr>
      <w:sz w:val="32"/>
      <w:szCs w:val="32"/>
    </w:rPr>
  </w:style>
  <w:style w:type="character" w:customStyle="1" w:styleId="FontStyle40">
    <w:name w:val="Font Style40"/>
    <w:rsid w:val="001879B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1879B2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1879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1879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1879B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9">
    <w:name w:val="заг1_РП Знак"/>
    <w:rsid w:val="001879B2"/>
    <w:rPr>
      <w:b/>
      <w:sz w:val="32"/>
      <w:szCs w:val="32"/>
    </w:rPr>
  </w:style>
  <w:style w:type="character" w:customStyle="1" w:styleId="1a">
    <w:name w:val="Знак сноски1"/>
    <w:rsid w:val="001879B2"/>
    <w:rPr>
      <w:vertAlign w:val="superscript"/>
    </w:rPr>
  </w:style>
  <w:style w:type="character" w:customStyle="1" w:styleId="NumberingSymbols">
    <w:name w:val="Numbering Symbols"/>
    <w:rsid w:val="001879B2"/>
  </w:style>
  <w:style w:type="character" w:customStyle="1" w:styleId="EndnoteCharacters">
    <w:name w:val="Endnote Characters"/>
    <w:rsid w:val="001879B2"/>
    <w:rPr>
      <w:vertAlign w:val="superscript"/>
    </w:rPr>
  </w:style>
  <w:style w:type="character" w:customStyle="1" w:styleId="WW-EndnoteCharacters">
    <w:name w:val="WW-Endnote Characters"/>
    <w:rsid w:val="001879B2"/>
  </w:style>
  <w:style w:type="character" w:customStyle="1" w:styleId="Bullets">
    <w:name w:val="Bullets"/>
    <w:rsid w:val="001879B2"/>
    <w:rPr>
      <w:rFonts w:ascii="OpenSymbol" w:eastAsia="OpenSymbol" w:hAnsi="OpenSymbol" w:cs="OpenSymbol"/>
    </w:rPr>
  </w:style>
  <w:style w:type="character" w:customStyle="1" w:styleId="1b">
    <w:name w:val="Знак концевой сноски1"/>
    <w:rsid w:val="001879B2"/>
    <w:rPr>
      <w:vertAlign w:val="superscript"/>
    </w:rPr>
  </w:style>
  <w:style w:type="character" w:styleId="affc">
    <w:name w:val="endnote reference"/>
    <w:rsid w:val="001879B2"/>
    <w:rPr>
      <w:vertAlign w:val="superscript"/>
    </w:rPr>
  </w:style>
  <w:style w:type="paragraph" w:customStyle="1" w:styleId="Heading">
    <w:name w:val="Heading"/>
    <w:basedOn w:val="a"/>
    <w:next w:val="af7"/>
    <w:rsid w:val="001879B2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c">
    <w:name w:val="Основной текст Знак1"/>
    <w:basedOn w:val="a0"/>
    <w:rsid w:val="001879B2"/>
    <w:rPr>
      <w:sz w:val="24"/>
      <w:szCs w:val="24"/>
      <w:lang w:eastAsia="ar-SA"/>
    </w:rPr>
  </w:style>
  <w:style w:type="paragraph" w:customStyle="1" w:styleId="1d">
    <w:name w:val="Название объекта1"/>
    <w:basedOn w:val="a"/>
    <w:rsid w:val="001879B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e">
    <w:name w:val="Нижний колонтитул Знак1"/>
    <w:basedOn w:val="a0"/>
    <w:uiPriority w:val="99"/>
    <w:rsid w:val="001879B2"/>
    <w:rPr>
      <w:sz w:val="24"/>
      <w:szCs w:val="24"/>
      <w:lang w:eastAsia="ar-SA"/>
    </w:rPr>
  </w:style>
  <w:style w:type="character" w:customStyle="1" w:styleId="1f">
    <w:name w:val="Основной текст с отступом Знак1"/>
    <w:basedOn w:val="a0"/>
    <w:rsid w:val="001879B2"/>
    <w:rPr>
      <w:sz w:val="24"/>
      <w:szCs w:val="24"/>
      <w:lang w:eastAsia="ar-SA"/>
    </w:rPr>
  </w:style>
  <w:style w:type="paragraph" w:customStyle="1" w:styleId="1f0">
    <w:name w:val="Цитата1"/>
    <w:basedOn w:val="a"/>
    <w:rsid w:val="001879B2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1">
    <w:name w:val="toc 1"/>
    <w:basedOn w:val="a"/>
    <w:next w:val="a"/>
    <w:rsid w:val="001879B2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1879B2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1879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2">
    <w:name w:val="toc 4"/>
    <w:basedOn w:val="a"/>
    <w:next w:val="a"/>
    <w:rsid w:val="001879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1879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1879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1879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1879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1879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2">
    <w:name w:val="Текст сноски Знак1"/>
    <w:basedOn w:val="a0"/>
    <w:uiPriority w:val="99"/>
    <w:rsid w:val="001879B2"/>
    <w:rPr>
      <w:lang w:eastAsia="ar-SA"/>
    </w:rPr>
  </w:style>
  <w:style w:type="paragraph" w:customStyle="1" w:styleId="1f3">
    <w:name w:val="Схема документа1"/>
    <w:basedOn w:val="a"/>
    <w:rsid w:val="001879B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1879B2"/>
    <w:pPr>
      <w:outlineLvl w:val="9"/>
    </w:pPr>
    <w:rPr>
      <w:lang w:bidi="en-US"/>
    </w:rPr>
  </w:style>
  <w:style w:type="character" w:customStyle="1" w:styleId="1f4">
    <w:name w:val="Название Знак1"/>
    <w:basedOn w:val="a0"/>
    <w:rsid w:val="001879B2"/>
    <w:rPr>
      <w:sz w:val="28"/>
      <w:lang w:eastAsia="ar-SA"/>
    </w:rPr>
  </w:style>
  <w:style w:type="paragraph" w:customStyle="1" w:styleId="WW-Default">
    <w:name w:val="WW-Default"/>
    <w:rsid w:val="001879B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879B2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1879B2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5">
    <w:name w:val="Верхний колонтитул Знак1"/>
    <w:basedOn w:val="a0"/>
    <w:uiPriority w:val="99"/>
    <w:rsid w:val="001879B2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1879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1879B2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1879B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1879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1879B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1879B2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879B2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879B2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1879B2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879B2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879B2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879B2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1879B2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1879B2"/>
    <w:pPr>
      <w:spacing w:after="0" w:line="240" w:lineRule="auto"/>
    </w:pPr>
    <w:rPr>
      <w:rFonts w:asciiTheme="majorHAnsi" w:eastAsiaTheme="majorEastAsia" w:hAnsiTheme="majorHAnsi" w:cstheme="majorBidi"/>
      <w:lang w:eastAsia="ru-RU"/>
    </w:rPr>
  </w:style>
  <w:style w:type="paragraph" w:customStyle="1" w:styleId="1f6">
    <w:name w:val="Текст1"/>
    <w:basedOn w:val="a"/>
    <w:rsid w:val="00187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879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879B2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7">
    <w:name w:val="заг1_РП"/>
    <w:basedOn w:val="afff0"/>
    <w:rsid w:val="001879B2"/>
    <w:pPr>
      <w:jc w:val="center"/>
    </w:pPr>
    <w:rPr>
      <w:b/>
    </w:rPr>
  </w:style>
  <w:style w:type="paragraph" w:customStyle="1" w:styleId="29">
    <w:name w:val="заг2_РП"/>
    <w:basedOn w:val="1f7"/>
    <w:rsid w:val="001879B2"/>
    <w:rPr>
      <w:b w:val="0"/>
      <w:i/>
    </w:rPr>
  </w:style>
  <w:style w:type="paragraph" w:customStyle="1" w:styleId="TableContents">
    <w:name w:val="Table Contents"/>
    <w:basedOn w:val="a"/>
    <w:rsid w:val="001879B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879B2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1879B2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18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879B2"/>
  </w:style>
  <w:style w:type="table" w:customStyle="1" w:styleId="112">
    <w:name w:val="Сетка таблицы11"/>
    <w:basedOn w:val="a1"/>
    <w:next w:val="aff9"/>
    <w:uiPriority w:val="59"/>
    <w:rsid w:val="001879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2c">
    <w:name w:val="Цитата 2 Знак"/>
    <w:basedOn w:val="a0"/>
    <w:link w:val="2b"/>
    <w:uiPriority w:val="29"/>
    <w:rsid w:val="001879B2"/>
    <w:rPr>
      <w:rFonts w:asciiTheme="majorHAnsi" w:eastAsiaTheme="majorEastAsia" w:hAnsiTheme="majorHAnsi" w:cstheme="majorBidi"/>
      <w:i/>
      <w:iCs/>
      <w:lang w:eastAsia="ru-RU"/>
    </w:rPr>
  </w:style>
  <w:style w:type="paragraph" w:styleId="afff5">
    <w:name w:val="Intense Quote"/>
    <w:basedOn w:val="a"/>
    <w:next w:val="a"/>
    <w:link w:val="afff6"/>
    <w:uiPriority w:val="30"/>
    <w:qFormat/>
    <w:rsid w:val="001879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afff6">
    <w:name w:val="Выделенная цитата Знак"/>
    <w:basedOn w:val="a0"/>
    <w:link w:val="afff5"/>
    <w:uiPriority w:val="30"/>
    <w:rsid w:val="001879B2"/>
    <w:rPr>
      <w:rFonts w:asciiTheme="majorHAnsi" w:eastAsiaTheme="majorEastAsia" w:hAnsiTheme="majorHAnsi" w:cstheme="majorBidi"/>
      <w:i/>
      <w:iCs/>
      <w:lang w:eastAsia="ru-RU"/>
    </w:rPr>
  </w:style>
  <w:style w:type="character" w:styleId="afff7">
    <w:name w:val="Subtle Emphasis"/>
    <w:uiPriority w:val="19"/>
    <w:qFormat/>
    <w:rsid w:val="001879B2"/>
    <w:rPr>
      <w:i/>
      <w:iCs/>
    </w:rPr>
  </w:style>
  <w:style w:type="character" w:styleId="afff8">
    <w:name w:val="Intense Emphasis"/>
    <w:uiPriority w:val="21"/>
    <w:qFormat/>
    <w:rsid w:val="001879B2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1879B2"/>
    <w:rPr>
      <w:smallCaps/>
    </w:rPr>
  </w:style>
  <w:style w:type="character" w:styleId="afffa">
    <w:name w:val="Intense Reference"/>
    <w:uiPriority w:val="32"/>
    <w:qFormat/>
    <w:rsid w:val="001879B2"/>
    <w:rPr>
      <w:b/>
      <w:bCs/>
      <w:smallCaps/>
    </w:rPr>
  </w:style>
  <w:style w:type="character" w:styleId="afffb">
    <w:name w:val="Book Title"/>
    <w:basedOn w:val="a0"/>
    <w:uiPriority w:val="33"/>
    <w:qFormat/>
    <w:rsid w:val="001879B2"/>
    <w:rPr>
      <w:i/>
      <w:iCs/>
      <w:smallCaps/>
      <w:spacing w:val="5"/>
    </w:rPr>
  </w:style>
  <w:style w:type="paragraph" w:customStyle="1" w:styleId="Default">
    <w:name w:val="Default"/>
    <w:rsid w:val="001879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f">
    <w:name w:val="текст Знак"/>
    <w:basedOn w:val="a0"/>
    <w:link w:val="affe"/>
    <w:locked/>
    <w:rsid w:val="001879B2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A26D5C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uiPriority w:val="59"/>
    <w:rsid w:val="00A26D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1A7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9"/>
    <w:uiPriority w:val="59"/>
    <w:rsid w:val="002D3A86"/>
    <w:pPr>
      <w:spacing w:after="0" w:line="240" w:lineRule="auto"/>
    </w:pPr>
    <w:rPr>
      <w:rFonts w:asciiTheme="majorHAnsi" w:eastAsiaTheme="majorEastAsia" w:hAnsiTheme="majorHAnsi" w:cstheme="maj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ebibliot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cdep.ru/" TargetMode="Externa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337B-CBF1-4961-9492-2B97AD26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Латышева</dc:creator>
  <cp:keywords/>
  <dc:description/>
  <cp:lastModifiedBy>Наташа Латышева</cp:lastModifiedBy>
  <cp:revision>26</cp:revision>
  <dcterms:created xsi:type="dcterms:W3CDTF">2020-04-27T07:40:00Z</dcterms:created>
  <dcterms:modified xsi:type="dcterms:W3CDTF">2022-09-29T08:18:00Z</dcterms:modified>
</cp:coreProperties>
</file>