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33" w:rsidRPr="00471033" w:rsidRDefault="00471033" w:rsidP="0047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03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Порядок подачи и рассмотрения апелляций по результатам вступительных испытаний, проводимых организацией самостоятельно</w:t>
      </w:r>
    </w:p>
    <w:p w:rsidR="00881E67" w:rsidRPr="001965C0" w:rsidRDefault="001965C0" w:rsidP="001965C0">
      <w:pPr>
        <w:jc w:val="both"/>
        <w:rPr>
          <w:rFonts w:ascii="Times New Roman" w:hAnsi="Times New Roman" w:cs="Times New Roman"/>
          <w:sz w:val="32"/>
          <w:szCs w:val="32"/>
        </w:rPr>
      </w:pPr>
      <w:r w:rsidRPr="001965C0">
        <w:rPr>
          <w:rFonts w:ascii="Times New Roman" w:hAnsi="Times New Roman" w:cs="Times New Roman"/>
          <w:sz w:val="32"/>
          <w:szCs w:val="32"/>
        </w:rPr>
        <w:t>В Северо-Западном филиале ФГБОУВО «Российский государственный университет правосудия» в</w:t>
      </w:r>
      <w:r w:rsidRPr="001965C0">
        <w:rPr>
          <w:rFonts w:ascii="Times New Roman" w:hAnsi="Times New Roman" w:cs="Times New Roman"/>
          <w:sz w:val="32"/>
          <w:szCs w:val="32"/>
        </w:rPr>
        <w:t>ступительные испытания</w:t>
      </w:r>
      <w:r w:rsidRPr="001965C0">
        <w:rPr>
          <w:rFonts w:ascii="Times New Roman" w:hAnsi="Times New Roman" w:cs="Times New Roman"/>
          <w:sz w:val="32"/>
          <w:szCs w:val="32"/>
        </w:rPr>
        <w:t xml:space="preserve"> на программы среднего профессионального образования</w:t>
      </w:r>
      <w:r w:rsidRPr="001965C0">
        <w:rPr>
          <w:rFonts w:ascii="Times New Roman" w:hAnsi="Times New Roman" w:cs="Times New Roman"/>
          <w:sz w:val="32"/>
          <w:szCs w:val="32"/>
        </w:rPr>
        <w:t xml:space="preserve"> не предусмотрены</w:t>
      </w:r>
      <w:r w:rsidRPr="001965C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881E67" w:rsidRPr="0019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0"/>
    <w:rsid w:val="001965C0"/>
    <w:rsid w:val="00471033"/>
    <w:rsid w:val="008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2021-02-20T08:45:00Z</dcterms:created>
  <dcterms:modified xsi:type="dcterms:W3CDTF">2021-02-20T08:48:00Z</dcterms:modified>
</cp:coreProperties>
</file>