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DD" w:rsidRPr="005638FF" w:rsidRDefault="00ED01DD" w:rsidP="00ED01DD">
      <w:pPr>
        <w:widowControl w:val="0"/>
        <w:tabs>
          <w:tab w:val="left" w:pos="3024"/>
        </w:tabs>
        <w:ind w:firstLine="720"/>
        <w:jc w:val="center"/>
        <w:rPr>
          <w:rFonts w:eastAsia="Times New Roman" w:cs="Times New Roman"/>
          <w:b/>
          <w:kern w:val="1"/>
          <w:lang w:eastAsia="ar-SA"/>
        </w:rPr>
      </w:pPr>
      <w:r w:rsidRPr="005638FF">
        <w:rPr>
          <w:rFonts w:eastAsia="Times New Roman" w:cs="Times New Roman"/>
          <w:b/>
          <w:kern w:val="1"/>
          <w:lang w:eastAsia="ar-SA"/>
        </w:rPr>
        <w:t xml:space="preserve">Аннотация рабочей программы дисциплины </w:t>
      </w:r>
    </w:p>
    <w:p w:rsidR="00ED01DD" w:rsidRPr="005638FF" w:rsidRDefault="00ED01DD" w:rsidP="00ED01DD">
      <w:pPr>
        <w:widowControl w:val="0"/>
        <w:tabs>
          <w:tab w:val="left" w:pos="3024"/>
        </w:tabs>
        <w:ind w:firstLine="720"/>
        <w:jc w:val="center"/>
        <w:rPr>
          <w:rFonts w:eastAsia="Times New Roman" w:cs="Times New Roman"/>
          <w:b/>
          <w:kern w:val="1"/>
          <w:lang w:eastAsia="ar-SA"/>
        </w:rPr>
      </w:pPr>
      <w:bookmarkStart w:id="0" w:name="_GoBack"/>
      <w:r w:rsidRPr="005638FF">
        <w:rPr>
          <w:rFonts w:eastAsia="Times New Roman" w:cs="Times New Roman"/>
          <w:b/>
          <w:kern w:val="1"/>
          <w:lang w:eastAsia="ar-SA"/>
        </w:rPr>
        <w:t>«Практикум часть 2»</w:t>
      </w:r>
    </w:p>
    <w:bookmarkEnd w:id="0"/>
    <w:p w:rsidR="00ED01DD" w:rsidRPr="005638FF" w:rsidRDefault="00ED01DD" w:rsidP="00ED01DD">
      <w:pPr>
        <w:widowControl w:val="0"/>
        <w:tabs>
          <w:tab w:val="left" w:pos="708"/>
          <w:tab w:val="num" w:pos="756"/>
          <w:tab w:val="num" w:pos="1440"/>
        </w:tabs>
        <w:ind w:firstLine="720"/>
        <w:jc w:val="center"/>
        <w:rPr>
          <w:rFonts w:eastAsia="Times New Roman" w:cs="Times New Roman"/>
        </w:rPr>
      </w:pPr>
      <w:r w:rsidRPr="005638FF">
        <w:rPr>
          <w:rFonts w:eastAsia="Times New Roman" w:cs="Times New Roman"/>
        </w:rPr>
        <w:t xml:space="preserve">Авторы-составители: Щербаков А.Д., Ворожцов С.А., </w:t>
      </w:r>
      <w:proofErr w:type="spellStart"/>
      <w:r w:rsidRPr="005638FF">
        <w:rPr>
          <w:rFonts w:eastAsia="Times New Roman" w:cs="Times New Roman"/>
        </w:rPr>
        <w:t>Шиплюк</w:t>
      </w:r>
      <w:proofErr w:type="spellEnd"/>
      <w:r w:rsidRPr="005638FF">
        <w:rPr>
          <w:rFonts w:eastAsia="Times New Roman" w:cs="Times New Roman"/>
        </w:rPr>
        <w:t xml:space="preserve"> В.А., Филатова Н.Ю.</w:t>
      </w:r>
    </w:p>
    <w:p w:rsidR="00ED01DD" w:rsidRPr="005638FF" w:rsidRDefault="00ED01DD" w:rsidP="00ED01DD">
      <w:pPr>
        <w:widowControl w:val="0"/>
        <w:shd w:val="clear" w:color="auto" w:fill="FFFFFF"/>
        <w:tabs>
          <w:tab w:val="left" w:leader="underscore" w:pos="5198"/>
        </w:tabs>
        <w:autoSpaceDE w:val="0"/>
        <w:autoSpaceDN w:val="0"/>
        <w:jc w:val="center"/>
        <w:rPr>
          <w:rFonts w:eastAsia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ED01DD" w:rsidRPr="005638FF" w:rsidTr="008B362E">
        <w:tc>
          <w:tcPr>
            <w:tcW w:w="2339" w:type="dxa"/>
            <w:shd w:val="clear" w:color="auto" w:fill="auto"/>
          </w:tcPr>
          <w:p w:rsidR="00ED01DD" w:rsidRPr="005638FF" w:rsidRDefault="00ED01DD" w:rsidP="008B362E">
            <w:pPr>
              <w:widowControl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D01DD" w:rsidRPr="005638FF" w:rsidTr="008B362E">
        <w:trPr>
          <w:trHeight w:val="759"/>
        </w:trPr>
        <w:tc>
          <w:tcPr>
            <w:tcW w:w="2339" w:type="dxa"/>
            <w:shd w:val="clear" w:color="auto" w:fill="auto"/>
          </w:tcPr>
          <w:p w:rsidR="00ED01DD" w:rsidRPr="005638FF" w:rsidRDefault="00ED01DD" w:rsidP="008B362E">
            <w:pPr>
              <w:widowControl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:rsidR="00ED01DD" w:rsidRPr="005638FF" w:rsidRDefault="00ED01D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ED01DD" w:rsidRPr="005638FF" w:rsidTr="008B362E">
        <w:tc>
          <w:tcPr>
            <w:tcW w:w="2339" w:type="dxa"/>
            <w:shd w:val="clear" w:color="auto" w:fill="auto"/>
          </w:tcPr>
          <w:p w:rsidR="00ED01DD" w:rsidRPr="005638FF" w:rsidRDefault="00ED01DD" w:rsidP="008B362E">
            <w:pPr>
              <w:widowControl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72" w:type="dxa"/>
            <w:shd w:val="clear" w:color="auto" w:fill="auto"/>
          </w:tcPr>
          <w:p w:rsidR="00ED01DD" w:rsidRPr="005638FF" w:rsidRDefault="00ED01DD" w:rsidP="008B362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ПК-1, </w:t>
            </w:r>
          </w:p>
          <w:p w:rsidR="00ED01DD" w:rsidRPr="005638FF" w:rsidRDefault="00ED01DD" w:rsidP="008B362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ПК-2, </w:t>
            </w:r>
          </w:p>
          <w:p w:rsidR="00ED01DD" w:rsidRPr="005638FF" w:rsidRDefault="00ED01DD" w:rsidP="008B362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ПК-3, </w:t>
            </w:r>
          </w:p>
          <w:p w:rsidR="00ED01DD" w:rsidRPr="005638FF" w:rsidRDefault="00ED01DD" w:rsidP="008B362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ПК-4, </w:t>
            </w:r>
          </w:p>
          <w:p w:rsidR="00ED01DD" w:rsidRPr="005638FF" w:rsidRDefault="00ED01DD" w:rsidP="008B362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ПК-5, </w:t>
            </w:r>
          </w:p>
          <w:p w:rsidR="00ED01DD" w:rsidRPr="005638FF" w:rsidRDefault="00ED01DD" w:rsidP="008B362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lang w:eastAsia="en-US"/>
              </w:rPr>
            </w:pPr>
            <w:r w:rsidRPr="005638FF">
              <w:rPr>
                <w:rFonts w:eastAsia="Times New Roman" w:cs="Times New Roman"/>
              </w:rPr>
              <w:t>ПК-6</w:t>
            </w:r>
          </w:p>
        </w:tc>
      </w:tr>
      <w:tr w:rsidR="00ED01DD" w:rsidRPr="005638FF" w:rsidTr="008B362E">
        <w:tc>
          <w:tcPr>
            <w:tcW w:w="2339" w:type="dxa"/>
            <w:shd w:val="clear" w:color="auto" w:fill="auto"/>
          </w:tcPr>
          <w:p w:rsidR="00ED01DD" w:rsidRPr="005638FF" w:rsidRDefault="00ED01DD" w:rsidP="008B362E">
            <w:pPr>
              <w:widowControl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Содержание дисциплины (модуля)</w:t>
            </w:r>
          </w:p>
        </w:tc>
        <w:tc>
          <w:tcPr>
            <w:tcW w:w="6472" w:type="dxa"/>
            <w:shd w:val="clear" w:color="auto" w:fill="auto"/>
          </w:tcPr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Уголовное право: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1 Состав преступления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2 Проблемы ответственности за неоконченное преступление и квалификация деяний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3 Проблемы становления и развития института соучастия в преступлении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4 Единое сложное преступление и множественность преступлений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5 Проблемы квалификации преступлений против жизни и здоровья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6 Проблемы квалификации преступлений против половой свободы и половой неприкосновенности личности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7 Проблемы квалификации преступлений против собственности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8 Проблемы квалификации преступлений против общественной безопасности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9 Проблемы квалификации преступлений против здоровья населения и общественной нравственности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Уголовный процесс: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10 Понятие и назначение уголовного процесса. Уголовно-процессуальное право. Принципы уголовного судопроизводства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11 Уголовно-процессуальные функции. Участники уголовного судопроизводства.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12 Проблемы доказательств и доказывания в уголовном судопроизводстве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13 Меры уголовно-процессуального принуждения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14 Возбуждение уголовного дела и предварительное расследование как стадии предварительного производства по уголовному делу.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Тема 15 Проблемы производства в суде первой инстанции 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  <w:i/>
              </w:rPr>
            </w:pPr>
            <w:r w:rsidRPr="005638FF">
              <w:rPr>
                <w:rFonts w:eastAsia="Times New Roman" w:cs="Times New Roman"/>
              </w:rPr>
              <w:t>Тема 16 Проблемы производства в суде второй инстанции. Пересмотр вступивших в законную силу приговоров, определений и постановлений суда.</w:t>
            </w:r>
          </w:p>
        </w:tc>
      </w:tr>
      <w:tr w:rsidR="00ED01DD" w:rsidRPr="005638FF" w:rsidTr="008B362E">
        <w:tc>
          <w:tcPr>
            <w:tcW w:w="2339" w:type="dxa"/>
            <w:shd w:val="clear" w:color="auto" w:fill="auto"/>
          </w:tcPr>
          <w:p w:rsidR="00ED01DD" w:rsidRPr="005638FF" w:rsidRDefault="00ED01DD" w:rsidP="008B362E">
            <w:pPr>
              <w:widowControl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lastRenderedPageBreak/>
              <w:t>Общая трудоемкость</w:t>
            </w:r>
            <w:r w:rsidRPr="005638FF">
              <w:rPr>
                <w:rFonts w:eastAsia="Times New Roman" w:cs="Times New Roman"/>
                <w:i/>
              </w:rPr>
              <w:t xml:space="preserve"> </w:t>
            </w:r>
            <w:r w:rsidRPr="005638FF">
              <w:rPr>
                <w:rFonts w:eastAsia="Times New Roman" w:cs="Times New Roman"/>
                <w:b/>
              </w:rPr>
              <w:t>дисциплины (модуля)</w:t>
            </w:r>
          </w:p>
        </w:tc>
        <w:tc>
          <w:tcPr>
            <w:tcW w:w="6472" w:type="dxa"/>
            <w:shd w:val="clear" w:color="auto" w:fill="auto"/>
          </w:tcPr>
          <w:p w:rsidR="00ED01DD" w:rsidRPr="005638FF" w:rsidRDefault="00ED01DD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lang w:eastAsia="en-US"/>
              </w:rPr>
            </w:pPr>
            <w:r w:rsidRPr="005638FF">
              <w:rPr>
                <w:rFonts w:eastAsia="Times New Roman" w:cs="Times New Roman"/>
                <w:bCs/>
                <w:lang w:eastAsia="en-US"/>
              </w:rPr>
              <w:t>Общая трудоемкость дисциплины составляет 3 зачетных единицы, 108 часов.</w:t>
            </w:r>
          </w:p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  <w:i/>
              </w:rPr>
            </w:pPr>
          </w:p>
        </w:tc>
      </w:tr>
      <w:tr w:rsidR="00ED01DD" w:rsidRPr="005638FF" w:rsidTr="008B362E">
        <w:tc>
          <w:tcPr>
            <w:tcW w:w="2339" w:type="dxa"/>
            <w:shd w:val="clear" w:color="auto" w:fill="auto"/>
          </w:tcPr>
          <w:p w:rsidR="00ED01DD" w:rsidRPr="005638FF" w:rsidRDefault="00ED01DD" w:rsidP="008B362E">
            <w:pPr>
              <w:widowControl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:rsidR="00ED01DD" w:rsidRPr="005638FF" w:rsidRDefault="00ED01DD" w:rsidP="008B362E">
            <w:pPr>
              <w:widowControl w:val="0"/>
              <w:jc w:val="both"/>
              <w:rPr>
                <w:rFonts w:eastAsia="Times New Roman" w:cs="Times New Roman"/>
                <w:i/>
              </w:rPr>
            </w:pPr>
            <w:r w:rsidRPr="005638FF">
              <w:rPr>
                <w:rFonts w:eastAsia="Times New Roman" w:cs="Times New Roman"/>
                <w:bCs/>
                <w:lang w:eastAsia="en-US"/>
              </w:rPr>
              <w:t xml:space="preserve">Дифференцированный зачет </w:t>
            </w:r>
          </w:p>
        </w:tc>
      </w:tr>
    </w:tbl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DD"/>
    <w:rsid w:val="0044500F"/>
    <w:rsid w:val="00E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2024-03-13T10:07:00Z</dcterms:created>
  <dcterms:modified xsi:type="dcterms:W3CDTF">2024-03-13T10:07:00Z</dcterms:modified>
</cp:coreProperties>
</file>