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1" w:line="275" w:lineRule="exact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74" w:lineRule="exact"/>
        <w:ind w:left="1701" w:right="1015"/>
        <w:jc w:val="center"/>
      </w:pPr>
      <w:r>
        <w:t>«Проблемы</w:t>
      </w:r>
      <w:r>
        <w:rPr>
          <w:spacing w:val="-5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гражданск</w:t>
      </w:r>
      <w:r w:rsidR="00DA67B9">
        <w:t xml:space="preserve">ого </w:t>
      </w:r>
      <w:bookmarkStart w:id="0" w:name="_GoBack"/>
      <w:bookmarkEnd w:id="0"/>
      <w:r>
        <w:rPr>
          <w:spacing w:val="-2"/>
        </w:rPr>
        <w:t>прав</w:t>
      </w:r>
      <w:r w:rsidR="00C56FAE">
        <w:rPr>
          <w:spacing w:val="-2"/>
        </w:rPr>
        <w:t>а</w:t>
      </w:r>
      <w:r>
        <w:rPr>
          <w:spacing w:val="-2"/>
        </w:rPr>
        <w:t>»</w:t>
      </w:r>
    </w:p>
    <w:p w:rsidR="00821F27" w:rsidRDefault="00B63470">
      <w:pPr>
        <w:spacing w:line="275" w:lineRule="exact"/>
        <w:ind w:left="1402"/>
        <w:jc w:val="center"/>
        <w:rPr>
          <w:sz w:val="24"/>
        </w:rPr>
      </w:pPr>
      <w:r>
        <w:rPr>
          <w:sz w:val="24"/>
        </w:rPr>
        <w:t>Новоселова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А.А.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61"/>
      </w:tblGrid>
      <w:tr w:rsidR="00821F27" w:rsidTr="00B63470">
        <w:trPr>
          <w:trHeight w:val="825"/>
        </w:trPr>
        <w:tc>
          <w:tcPr>
            <w:tcW w:w="2880" w:type="dxa"/>
          </w:tcPr>
          <w:p w:rsidR="00821F27" w:rsidRDefault="00B63470">
            <w:pPr>
              <w:pStyle w:val="TableParagraph"/>
              <w:spacing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61" w:type="dxa"/>
          </w:tcPr>
          <w:p w:rsidR="00821F27" w:rsidRDefault="00B63470" w:rsidP="00AD4A3A">
            <w:pPr>
              <w:pStyle w:val="TableParagraph"/>
              <w:tabs>
                <w:tab w:val="left" w:pos="1305"/>
                <w:tab w:val="left" w:pos="2139"/>
                <w:tab w:val="left" w:pos="2575"/>
                <w:tab w:val="left" w:pos="4196"/>
                <w:tab w:val="left" w:pos="5433"/>
                <w:tab w:val="left" w:pos="6097"/>
                <w:tab w:val="left" w:pos="6647"/>
              </w:tabs>
              <w:spacing w:line="237" w:lineRule="auto"/>
              <w:ind w:right="98" w:firstLine="168"/>
              <w:rPr>
                <w:sz w:val="24"/>
              </w:rPr>
            </w:pPr>
            <w:r>
              <w:rPr>
                <w:spacing w:val="-4"/>
                <w:sz w:val="24"/>
              </w:rPr>
              <w:t>Целью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(модуля)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 компетенций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(индикаторов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  <w:r w:rsidR="00AD4A3A"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>компетенций),</w:t>
            </w:r>
            <w:r w:rsidR="00AD4A3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821F27" w:rsidTr="00B63470">
        <w:trPr>
          <w:trHeight w:val="552"/>
        </w:trPr>
        <w:tc>
          <w:tcPr>
            <w:tcW w:w="2880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21F27" w:rsidRDefault="00B6347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7261" w:type="dxa"/>
          </w:tcPr>
          <w:p w:rsidR="00821F27" w:rsidRDefault="00B634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 w:rsidTr="00B63470">
        <w:trPr>
          <w:trHeight w:val="1381"/>
        </w:trPr>
        <w:tc>
          <w:tcPr>
            <w:tcW w:w="2880" w:type="dxa"/>
          </w:tcPr>
          <w:p w:rsidR="00821F27" w:rsidRDefault="00B63470">
            <w:pPr>
              <w:pStyle w:val="TableParagraph"/>
              <w:spacing w:line="240" w:lineRule="auto"/>
              <w:ind w:right="87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Компетенции, формируемые </w:t>
            </w:r>
            <w:r>
              <w:rPr>
                <w:sz w:val="24"/>
              </w:rPr>
              <w:t>в результате</w:t>
            </w:r>
          </w:p>
          <w:p w:rsidR="00821F27" w:rsidRDefault="00B63470">
            <w:pPr>
              <w:pStyle w:val="TableParagraph"/>
              <w:spacing w:line="274" w:lineRule="exact"/>
              <w:ind w:right="812"/>
              <w:rPr>
                <w:sz w:val="24"/>
              </w:rPr>
            </w:pPr>
            <w:r>
              <w:rPr>
                <w:spacing w:val="-2"/>
                <w:sz w:val="24"/>
              </w:rPr>
              <w:t>освоения дисциплины</w:t>
            </w:r>
          </w:p>
        </w:tc>
        <w:tc>
          <w:tcPr>
            <w:tcW w:w="7261" w:type="dxa"/>
          </w:tcPr>
          <w:p w:rsidR="00821F27" w:rsidRDefault="00B63470" w:rsidP="00B63470">
            <w:pPr>
              <w:pStyle w:val="TableParagraph"/>
              <w:ind w:left="388"/>
              <w:rPr>
                <w:sz w:val="24"/>
              </w:rPr>
            </w:pPr>
            <w:r w:rsidRPr="00B63470">
              <w:rPr>
                <w:sz w:val="24"/>
              </w:rPr>
              <w:t>ПК-3</w:t>
            </w:r>
            <w:r>
              <w:rPr>
                <w:sz w:val="24"/>
              </w:rPr>
              <w:t>,</w:t>
            </w:r>
            <w:r w:rsidRPr="00B63470">
              <w:rPr>
                <w:sz w:val="24"/>
              </w:rPr>
              <w:t xml:space="preserve"> ПК-5</w:t>
            </w:r>
          </w:p>
        </w:tc>
      </w:tr>
      <w:tr w:rsidR="00821F27" w:rsidTr="00B63470">
        <w:trPr>
          <w:trHeight w:val="2208"/>
        </w:trPr>
        <w:tc>
          <w:tcPr>
            <w:tcW w:w="2880" w:type="dxa"/>
          </w:tcPr>
          <w:p w:rsidR="00821F27" w:rsidRDefault="00B63470">
            <w:pPr>
              <w:pStyle w:val="TableParagraph"/>
              <w:spacing w:line="242" w:lineRule="auto"/>
              <w:ind w:right="812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7261" w:type="dxa"/>
          </w:tcPr>
          <w:p w:rsidR="00821F27" w:rsidRDefault="00B63470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 Тема 2. Правовой режим вещей</w:t>
            </w:r>
          </w:p>
          <w:p w:rsidR="00821F27" w:rsidRDefault="00B63470">
            <w:pPr>
              <w:pStyle w:val="TableParagraph"/>
              <w:spacing w:line="242" w:lineRule="auto"/>
              <w:ind w:right="2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3.Правовой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бумаг Тема 4. «Иное имущество» как объект гражданских прав</w:t>
            </w:r>
          </w:p>
          <w:p w:rsidR="00821F27" w:rsidRDefault="00B63470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гражданских </w:t>
            </w:r>
            <w:r>
              <w:rPr>
                <w:spacing w:val="-4"/>
                <w:sz w:val="24"/>
              </w:rPr>
              <w:t>прав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Нематериальные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защиты</w:t>
            </w:r>
          </w:p>
        </w:tc>
      </w:tr>
      <w:tr w:rsidR="00821F27" w:rsidTr="00B63470">
        <w:trPr>
          <w:trHeight w:val="551"/>
        </w:trPr>
        <w:tc>
          <w:tcPr>
            <w:tcW w:w="2880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трудоемкость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61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 w:rsidRPr="00AD4A3A">
              <w:rPr>
                <w:sz w:val="24"/>
              </w:rPr>
              <w:t>Общая</w:t>
            </w:r>
            <w:r w:rsidRPr="00AD4A3A">
              <w:rPr>
                <w:spacing w:val="-4"/>
                <w:sz w:val="24"/>
              </w:rPr>
              <w:t xml:space="preserve"> </w:t>
            </w:r>
            <w:r w:rsidRPr="00AD4A3A">
              <w:rPr>
                <w:sz w:val="24"/>
              </w:rPr>
              <w:t>трудоемкость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5"/>
                <w:sz w:val="24"/>
              </w:rPr>
              <w:t xml:space="preserve"> ч.</w:t>
            </w:r>
          </w:p>
        </w:tc>
      </w:tr>
      <w:tr w:rsidR="00821F27" w:rsidTr="00B63470">
        <w:trPr>
          <w:trHeight w:val="830"/>
        </w:trPr>
        <w:tc>
          <w:tcPr>
            <w:tcW w:w="2880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821F27" w:rsidRDefault="00B63470">
            <w:pPr>
              <w:pStyle w:val="TableParagraph"/>
              <w:spacing w:line="274" w:lineRule="exact"/>
              <w:ind w:right="682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промежуточной аттестации</w:t>
            </w:r>
          </w:p>
        </w:tc>
        <w:tc>
          <w:tcPr>
            <w:tcW w:w="7261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зачет</w:t>
            </w:r>
          </w:p>
        </w:tc>
      </w:tr>
    </w:tbl>
    <w:p w:rsidR="00B63470" w:rsidRDefault="00B63470">
      <w:pPr>
        <w:pStyle w:val="a3"/>
        <w:spacing w:before="71"/>
        <w:ind w:left="1701" w:right="1017"/>
        <w:jc w:val="center"/>
      </w:pPr>
    </w:p>
    <w:sectPr w:rsidR="00B63470" w:rsidSect="00C56FAE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AD4A3A"/>
    <w:rsid w:val="00B63470"/>
    <w:rsid w:val="00C56FAE"/>
    <w:rsid w:val="00D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5</cp:revision>
  <dcterms:created xsi:type="dcterms:W3CDTF">2024-03-13T08:40:00Z</dcterms:created>
  <dcterms:modified xsi:type="dcterms:W3CDTF">2024-03-13T10:05:00Z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