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C6" w:rsidRDefault="004014EB" w:rsidP="00F12BC6">
      <w:pPr>
        <w:ind w:left="1418" w:right="963"/>
        <w:jc w:val="center"/>
        <w:rPr>
          <w:b/>
          <w:sz w:val="24"/>
        </w:rPr>
      </w:pPr>
      <w:r>
        <w:rPr>
          <w:b/>
          <w:sz w:val="24"/>
        </w:rPr>
        <w:t xml:space="preserve">Аннотация рабочей программы дисциплины </w:t>
      </w:r>
    </w:p>
    <w:p w:rsidR="00EE47B4" w:rsidRDefault="004014EB" w:rsidP="00F12BC6">
      <w:pPr>
        <w:ind w:left="1418" w:right="963"/>
        <w:jc w:val="center"/>
        <w:rPr>
          <w:b/>
          <w:sz w:val="24"/>
        </w:rPr>
      </w:pPr>
      <w:r>
        <w:rPr>
          <w:b/>
          <w:sz w:val="24"/>
        </w:rPr>
        <w:t>«</w:t>
      </w:r>
      <w:bookmarkStart w:id="0" w:name="_GoBack"/>
      <w:r>
        <w:rPr>
          <w:b/>
          <w:sz w:val="24"/>
        </w:rPr>
        <w:t xml:space="preserve">Судебный </w:t>
      </w:r>
      <w:proofErr w:type="gramStart"/>
      <w:r>
        <w:rPr>
          <w:b/>
          <w:sz w:val="24"/>
        </w:rPr>
        <w:t>контроль за</w:t>
      </w:r>
      <w:proofErr w:type="gramEnd"/>
      <w:r w:rsidR="00F12BC6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законностью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 правовых актов</w:t>
      </w:r>
      <w:bookmarkEnd w:id="0"/>
      <w:r>
        <w:rPr>
          <w:b/>
          <w:sz w:val="24"/>
        </w:rPr>
        <w:t>»</w:t>
      </w:r>
    </w:p>
    <w:p w:rsidR="00F12BC6" w:rsidRPr="00F12BC6" w:rsidRDefault="00F12BC6" w:rsidP="00F12BC6">
      <w:pPr>
        <w:ind w:left="1418" w:right="963"/>
        <w:jc w:val="center"/>
        <w:rPr>
          <w:sz w:val="24"/>
        </w:rPr>
      </w:pPr>
      <w:r w:rsidRPr="00F12BC6">
        <w:rPr>
          <w:sz w:val="24"/>
        </w:rPr>
        <w:t xml:space="preserve">Исполнитель: </w:t>
      </w:r>
      <w:proofErr w:type="spellStart"/>
      <w:r w:rsidRPr="00F12BC6">
        <w:rPr>
          <w:sz w:val="24"/>
        </w:rPr>
        <w:t>Куртяк</w:t>
      </w:r>
      <w:proofErr w:type="spellEnd"/>
      <w:r w:rsidRPr="00F12BC6">
        <w:rPr>
          <w:sz w:val="24"/>
        </w:rPr>
        <w:t xml:space="preserve"> И.В., </w:t>
      </w:r>
      <w:proofErr w:type="spellStart"/>
      <w:r w:rsidRPr="00F12BC6">
        <w:rPr>
          <w:sz w:val="24"/>
        </w:rPr>
        <w:t>к.ю.н</w:t>
      </w:r>
      <w:proofErr w:type="spellEnd"/>
      <w:r w:rsidRPr="00F12BC6">
        <w:rPr>
          <w:sz w:val="24"/>
        </w:rPr>
        <w:t>., доцент, доцент кафедры государственно-правовых дисциплин</w:t>
      </w:r>
    </w:p>
    <w:p w:rsidR="00EE47B4" w:rsidRDefault="00EE47B4" w:rsidP="00F12BC6">
      <w:pPr>
        <w:spacing w:before="3"/>
        <w:ind w:left="1418"/>
        <w:rPr>
          <w:b/>
          <w:sz w:val="24"/>
        </w:rPr>
      </w:pPr>
    </w:p>
    <w:tbl>
      <w:tblPr>
        <w:tblStyle w:val="TableNormal"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64"/>
      </w:tblGrid>
      <w:tr w:rsidR="00EE47B4">
        <w:trPr>
          <w:trHeight w:val="1103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417" w:firstLine="316"/>
              <w:rPr>
                <w:sz w:val="24"/>
              </w:rPr>
            </w:pPr>
            <w:r>
              <w:rPr>
                <w:sz w:val="24"/>
              </w:rPr>
              <w:t>Цель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right="101" w:firstLine="211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(индикаторов достижения компетенций), предусмотренных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827"/>
        </w:trPr>
        <w:tc>
          <w:tcPr>
            <w:tcW w:w="2377" w:type="dxa"/>
          </w:tcPr>
          <w:p w:rsidR="00EE47B4" w:rsidRDefault="004014EB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EE47B4" w:rsidRDefault="004014EB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z w:val="24"/>
              </w:rPr>
              <w:t>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firstLine="211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1106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471" w:firstLine="316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ПК-5.</w:t>
            </w:r>
          </w:p>
        </w:tc>
      </w:tr>
      <w:tr w:rsidR="00EE47B4">
        <w:trPr>
          <w:trHeight w:val="3588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659" w:firstLine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left="318" w:right="126"/>
              <w:rPr>
                <w:sz w:val="24"/>
              </w:rPr>
            </w:pPr>
            <w:r>
              <w:rPr>
                <w:sz w:val="24"/>
              </w:rPr>
              <w:t>Тема 1.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и предмет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47B4" w:rsidRDefault="004014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:rsidR="00EE47B4" w:rsidRDefault="004014EB">
            <w:pPr>
              <w:pStyle w:val="TableParagraph"/>
              <w:ind w:right="126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оспаривание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юрисдикции</w:t>
            </w:r>
          </w:p>
          <w:p w:rsidR="00EE47B4" w:rsidRDefault="004014EB">
            <w:pPr>
              <w:pStyle w:val="TableParagraph"/>
              <w:ind w:right="126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оспаривании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E47B4" w:rsidRDefault="004014EB">
            <w:pPr>
              <w:pStyle w:val="TableParagraph"/>
              <w:ind w:right="634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судебных 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оспаривании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EE47B4" w:rsidRDefault="004014EB">
            <w:pPr>
              <w:pStyle w:val="TableParagraph"/>
              <w:ind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оспаривании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E47B4" w:rsidRDefault="004014EB">
            <w:pPr>
              <w:pStyle w:val="TableParagraph"/>
              <w:spacing w:line="270" w:lineRule="atLeast"/>
              <w:ind w:right="1263" w:firstLine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(опосредованный)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</w:p>
        </w:tc>
      </w:tr>
      <w:tr w:rsidR="00EE47B4">
        <w:trPr>
          <w:trHeight w:val="827"/>
        </w:trPr>
        <w:tc>
          <w:tcPr>
            <w:tcW w:w="2377" w:type="dxa"/>
          </w:tcPr>
          <w:p w:rsidR="00EE47B4" w:rsidRDefault="004014EB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EE47B4" w:rsidRDefault="004014EB">
            <w:pPr>
              <w:pStyle w:val="TableParagraph"/>
              <w:spacing w:line="270" w:lineRule="atLeast"/>
              <w:ind w:right="849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ind w:right="109" w:firstLine="211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3 зачётных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EE47B4">
        <w:trPr>
          <w:trHeight w:val="828"/>
        </w:trPr>
        <w:tc>
          <w:tcPr>
            <w:tcW w:w="2377" w:type="dxa"/>
          </w:tcPr>
          <w:p w:rsidR="00EE47B4" w:rsidRDefault="004014EB">
            <w:pPr>
              <w:pStyle w:val="TableParagraph"/>
              <w:ind w:right="617" w:firstLine="31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7264" w:type="dxa"/>
          </w:tcPr>
          <w:p w:rsidR="00EE47B4" w:rsidRDefault="004014EB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E47B4" w:rsidRDefault="00EE47B4" w:rsidP="00F12BC6">
      <w:pPr>
        <w:spacing w:line="268" w:lineRule="exact"/>
        <w:rPr>
          <w:b/>
          <w:sz w:val="20"/>
        </w:rPr>
      </w:pPr>
    </w:p>
    <w:sectPr w:rsidR="00EE47B4" w:rsidSect="00F12BC6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4D" w:rsidRDefault="0012134D" w:rsidP="00686DE1">
      <w:r>
        <w:separator/>
      </w:r>
    </w:p>
  </w:endnote>
  <w:endnote w:type="continuationSeparator" w:id="0">
    <w:p w:rsidR="0012134D" w:rsidRDefault="0012134D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4D" w:rsidRDefault="0012134D" w:rsidP="00686DE1">
      <w:r>
        <w:separator/>
      </w:r>
    </w:p>
  </w:footnote>
  <w:footnote w:type="continuationSeparator" w:id="0">
    <w:p w:rsidR="0012134D" w:rsidRDefault="0012134D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12134D"/>
    <w:rsid w:val="00276B17"/>
    <w:rsid w:val="00391EC8"/>
    <w:rsid w:val="004014EB"/>
    <w:rsid w:val="006337AA"/>
    <w:rsid w:val="00686DE1"/>
    <w:rsid w:val="006B167B"/>
    <w:rsid w:val="007055D5"/>
    <w:rsid w:val="008D7126"/>
    <w:rsid w:val="00BF71A5"/>
    <w:rsid w:val="00C95846"/>
    <w:rsid w:val="00CF0B53"/>
    <w:rsid w:val="00E84BD0"/>
    <w:rsid w:val="00EE47B4"/>
    <w:rsid w:val="00F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2022-03-24T11:14:00Z</dcterms:created>
  <dcterms:modified xsi:type="dcterms:W3CDTF">2022-03-24T11:14:00Z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