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C" w:rsidRPr="00A26D5C" w:rsidRDefault="00ED001F" w:rsidP="00EC514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Федеральное государственное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бюджетное образовательное учреждение высшего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о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бразования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«РОССИЙСКИЙ  ГОСУДАРСТВЕННЫЙ  УНИВЕРСИТЕТ  ПРАВОСУДИЯ»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(Северо-Западный филиал)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программа практики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Производственная преддипломная практика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B25F54" w:rsidP="00A26D5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Набор 202</w:t>
      </w:r>
      <w:r w:rsidRPr="00F55F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A26D5C"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подготовки/специальность: </w:t>
      </w: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40.02.03 Право и судебное администрирование </w:t>
      </w:r>
    </w:p>
    <w:p w:rsid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5C" w:rsidRP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подготовки/специализация</w:t>
      </w: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1 год 10 месяцев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практики разработана в соответствии с требованиями ФГОС.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Латышева Наталья Аркадьевна, кандидат юридических наук 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на заседании кафедры </w:t>
      </w:r>
    </w:p>
    <w:p w:rsidR="00A26D5C" w:rsidRPr="00EC5148" w:rsidRDefault="00B25F54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Pr="00F55F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Pr="00F55F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2022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Войтович Л.В., кандидат юридических наук, доцент ____________________ </w:t>
      </w:r>
    </w:p>
    <w:p w:rsidR="00A26D5C" w:rsidRPr="00EC5148" w:rsidRDefault="00A26D5C" w:rsidP="00A26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B25F54" w:rsidP="00A26D5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2022</w:t>
      </w:r>
    </w:p>
    <w:p w:rsidR="00A0059A" w:rsidRPr="00A26D5C" w:rsidRDefault="00A26D5C" w:rsidP="00A005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0059A"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A26D5C" w:rsidRPr="00A26D5C" w:rsidRDefault="00A26D5C" w:rsidP="00A26D5C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ОГЛАВЛЕНИЕ</w:t>
      </w:r>
    </w:p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A26D5C" w:rsidRPr="00A26D5C" w:rsidRDefault="00ED001F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A26D5C" w:rsidRPr="00A26D5C" w:rsidRDefault="00ED001F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A26D5C" w:rsidRPr="00A26D5C" w:rsidRDefault="00A26D5C" w:rsidP="00A26D5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Аннотация программы производственной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практики</w:t>
      </w: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Разработчик: Латышева Н.А., 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кафедры гражданского процессуального права, </w:t>
      </w:r>
      <w:proofErr w:type="spellStart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EC5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</w:t>
            </w:r>
            <w:r w:rsidR="00EC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судебной деятельности по различным направлениям обеспечения правосудия </w:t>
            </w:r>
            <w:r w:rsidR="00B25F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условиях применения информационных</w:t>
            </w:r>
            <w:r w:rsidR="00F55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25F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технологий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Содержание практики охватывает круг вопросов, направленных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Производственная преддипломная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</w:t>
            </w:r>
            <w:r w:rsidR="00F55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ФГБОУ ВО «РГУП»  от 22 мая 2018</w:t>
            </w:r>
            <w:proofErr w:type="gramEnd"/>
            <w:r w:rsidR="00F55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№ 329, а также другими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окальными актами Университета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A26D5C" w:rsidRPr="00A26D5C" w:rsidRDefault="00A26D5C" w:rsidP="000A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</w:t>
            </w:r>
            <w:r w:rsidR="000A34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проводится в 4 семестре (4 недели</w:t>
            </w:r>
            <w:r w:rsidR="005002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160 часов</w:t>
            </w: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08" w:rsidRPr="00A95B08" w:rsidRDefault="00A95B08" w:rsidP="00A95B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95B08" w:rsidRPr="00A95B08" w:rsidRDefault="00A95B08" w:rsidP="00A95B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26D5C" w:rsidRPr="00A26D5C" w:rsidRDefault="00A95B08" w:rsidP="00A95B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5002C2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sz w:val="24"/>
          <w:szCs w:val="24"/>
          <w:lang w:eastAsia="ru-RU"/>
        </w:rPr>
      </w:pPr>
    </w:p>
    <w:p w:rsidR="001879B2" w:rsidRPr="001879B2" w:rsidRDefault="001879B2" w:rsidP="00500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DB4B81" w:rsidRDefault="00DB4B81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DB4B81" w:rsidRPr="001879B2" w:rsidRDefault="00DB4B81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87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 практики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1. Цель и задачи производственной практики </w:t>
      </w:r>
    </w:p>
    <w:p w:rsidR="005002C2" w:rsidRPr="005002C2" w:rsidRDefault="005002C2" w:rsidP="005002C2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Цели производственной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 практики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заключается в  приобретении студентами практических навыков и компетенций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по получению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профессиональных умений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основным видам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профессиональной деятельности на основе полученных знаний в сфере разли</w:t>
      </w:r>
      <w:r w:rsidR="00B25F54">
        <w:rPr>
          <w:rFonts w:ascii="Times New Roman" w:eastAsiaTheme="majorEastAsia" w:hAnsi="Times New Roman" w:cs="Times New Roman"/>
          <w:sz w:val="24"/>
          <w:szCs w:val="24"/>
          <w:lang w:eastAsia="ru-RU"/>
        </w:rPr>
        <w:t>чных направлений обеспечения судебной деятельности в условиях</w:t>
      </w:r>
      <w:proofErr w:type="gramEnd"/>
      <w:r w:rsidR="00B25F54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применения информационных технологий (ГАС «Правосудие»)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судебной системы Российской Федерации;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воспроизведения полученных знаний и умений на практике;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понимания значимости получения высшего юридического образования;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-теоретического восприятия методики принятия судебных решений;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практике осуществлять подготовку необходимых судебных документов обеспечительного характера;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-навыками практической работы в судах Санкт-Петербурга и Ленинградской области.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Задачи практики: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«Правосудие»,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иных органов, которые взаимодействуют с судами;  </w:t>
      </w: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получение первичных умений и навыков в сфере профессиональной деятельности юриста;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приобретение опыта работы в судах Санкт-Петербурга и Ленинградской области;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методикой служебной деятельности работников аппарата суда по ведению архивного дела в суде,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преддипломной практики в рамках освоения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должен: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обработки документов в целях организации их архивного хранения и обеспечения их практического использования в суде;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законодательство о судебной деятельности, в том числе: </w:t>
      </w:r>
      <w:proofErr w:type="gramStart"/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подзаконное нормативное правовое регулирование Судебного департамента при Верховном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Суде Российской Федерации по различным направлениям судебного администрирования.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работать с нормативными документами в сфере судебной деятельности;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 выполнять отдельные элементы профессиональной деятельности в сфере архивного дела;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приобретать необходимый практический опыт работы по специальности.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2. Вид практики, способы и форма её проведения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преддипломная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ика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оводится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соответствии с утвержденным учебным планом, после прохождения междисциплинарных курсов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(МДК) в рамках профессиональных модулей.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Вид практики в соответствии с ФГ</w:t>
      </w:r>
      <w:r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ОС: производственная преддипломная практика.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Theme="majorHAnsi" w:eastAsiaTheme="majorEastAsia" w:hAnsiTheme="majorHAnsi" w:cstheme="majorBidi"/>
          <w:b/>
          <w:bCs/>
          <w:spacing w:val="2"/>
          <w:sz w:val="21"/>
          <w:szCs w:val="21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Способ проведения практики в соответствии с ФГОС: проводится стационарно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Форма проведения производственной практики </w:t>
      </w: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соответствии с ФГОС: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правоприменительная.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при прохождении практики</w:t>
      </w: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Результатом прохождения производственной практики является овладение обучающимися видом профессиональной деятельности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ходе обеспечения судопроизводства,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том числе профессио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нальными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компетенциями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(ПК)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: </w:t>
      </w:r>
    </w:p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A0059A" w:rsidRPr="00A0059A" w:rsidTr="00B25F54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0059A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</w:pPr>
            <w:r w:rsidRPr="00A0059A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0059A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</w:pPr>
            <w:r w:rsidRPr="00A0059A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 обучения (компетенции)</w:t>
            </w:r>
          </w:p>
        </w:tc>
      </w:tr>
      <w:tr w:rsidR="00A0059A" w:rsidRPr="00A0059A" w:rsidTr="00B25F54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95B08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9A" w:rsidRPr="00A0059A" w:rsidRDefault="00A95B08" w:rsidP="00A95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B0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их эффективность и качество</w:t>
            </w:r>
          </w:p>
        </w:tc>
      </w:tr>
      <w:tr w:rsidR="00A0059A" w:rsidRPr="00A0059A" w:rsidTr="00B25F54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95B08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9A" w:rsidRPr="00A0059A" w:rsidRDefault="00A95B08" w:rsidP="00A00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B0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059A" w:rsidRPr="00A0059A" w:rsidTr="00B25F54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95B08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9A" w:rsidRPr="00A0059A" w:rsidRDefault="00A95B08" w:rsidP="00A00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B0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F55F45" w:rsidRDefault="00F55F45" w:rsidP="001A783B">
      <w:pPr>
        <w:widowControl w:val="0"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1A783B" w:rsidRPr="001A783B" w:rsidRDefault="00F55F45" w:rsidP="001A783B">
      <w:pPr>
        <w:widowControl w:val="0"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4. Место практики</w:t>
      </w:r>
      <w:r w:rsidR="001A783B" w:rsidRPr="001A783B"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структуре ОПОП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Производственная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преддипломная практика (правоприменительная)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является обязательным этапом </w:t>
      </w:r>
      <w:proofErr w:type="gramStart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обучения по направлению</w:t>
      </w:r>
      <w:proofErr w:type="gramEnd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1A783B" w:rsidRPr="001A783B" w:rsidRDefault="001A783B" w:rsidP="001A783B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 практи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необходимо как последующее, итоговое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теоретических дисциплин ОПОП:  «Гражданский процесс», «Уголовный процесс», «Административное судопроизводство», «Арбитражный процесс», </w:t>
      </w:r>
      <w:r w:rsidR="00B25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«Особенности рассмотрения судьёй уголовных, гражданских дел, а также дел об административных правонарушениях»,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«Судебное делопроизводство»</w:t>
      </w:r>
      <w:r w:rsidR="00B25F54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статистика», «Особенности организационно-технического обеспечения деятельности судей»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служит основой для непосредственной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подготовки к 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защите выпускной квалификационной работы и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сдаче выпускных экзаменов. 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1A783B" w:rsidRDefault="001A783B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2D3A86" w:rsidRDefault="002D3A86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5. Содержание практики, объём в зачётных единицах и продолжительность в неделях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Трудоемкость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проводиться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семестре и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6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з.е</w:t>
      </w:r>
      <w:proofErr w:type="spell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Сроки проведения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определяются рабочим учебным планом по специальности СПО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40.02.03 Право и судебное администрирование и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графиком учебного процесса.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Style w:val="4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№</w:t>
            </w:r>
          </w:p>
          <w:p w:rsidR="002D3A86" w:rsidRPr="002D3A86" w:rsidRDefault="002D3A86" w:rsidP="002D3A86">
            <w:pPr>
              <w:rPr>
                <w:sz w:val="20"/>
                <w:szCs w:val="20"/>
              </w:rPr>
            </w:pPr>
            <w:proofErr w:type="gramStart"/>
            <w:r w:rsidRPr="002D3A86">
              <w:rPr>
                <w:rFonts w:ascii="Times New Roman" w:hAnsi="Times New Roman"/>
              </w:rPr>
              <w:t>п</w:t>
            </w:r>
            <w:proofErr w:type="gramEnd"/>
            <w:r w:rsidRPr="002D3A86">
              <w:rPr>
                <w:rFonts w:ascii="Times New Roman" w:hAnsi="Times New Roma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  <w:color w:val="000000"/>
              </w:rPr>
            </w:pPr>
            <w:r w:rsidRPr="002D3A86">
              <w:rPr>
                <w:rFonts w:ascii="Times New Roman" w:hAnsi="Times New Roman"/>
                <w:color w:val="000000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Формы текущего контроля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выбор места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знакомство с местом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оформление индивидуального задания для прохождения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>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 xml:space="preserve">Заявление о прохождении </w:t>
            </w: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>практики.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Выполнение производственной практики; 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выполнение индивидуального задания; составление отчета о прохождении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получение характеристики руководителя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(140</w:t>
            </w:r>
            <w:r w:rsidRPr="002D3A86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обработка и анализ полученной информации;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отчета по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представление на кафедру и прикрепление в СЭО </w:t>
            </w:r>
            <w:r w:rsidRPr="002D3A86">
              <w:rPr>
                <w:sz w:val="20"/>
                <w:szCs w:val="20"/>
              </w:rPr>
              <w:t>«</w:t>
            </w:r>
            <w:r w:rsidRPr="002D3A86">
              <w:rPr>
                <w:rFonts w:ascii="Times New Roman" w:hAnsi="Times New Roman"/>
              </w:rPr>
              <w:t>Фемида</w:t>
            </w:r>
            <w:r w:rsidRPr="002D3A86">
              <w:t>»</w:t>
            </w:r>
            <w:r w:rsidRPr="002D3A86">
              <w:rPr>
                <w:rFonts w:ascii="Times New Roman" w:hAnsi="Times New Roman"/>
              </w:rPr>
              <w:t xml:space="preserve"> отчетных документов;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к защите практики: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защита отчета по 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 xml:space="preserve">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Защита отчета по практике.</w:t>
            </w:r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б) перечень выполняемых работ и их содержание.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бланка индивидуального задания по ВО находится в Положении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организации практической подготовки </w:t>
      </w:r>
      <w:proofErr w:type="gramStart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практики по направлениям подготовки высшего образования, реализуемых ФГБОУВО «РГУП».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Сформулирова</w:t>
      </w:r>
      <w:r w:rsidR="00ED001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ные в индивидуальном задании задачи направлены на решение следующих задач: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представлений и умений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воспитание способностей к самоорганизации и самообразованию;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2D3A86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воспитание умений работать на благо общества и государства;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развитие способностей повышать уровень своей профессиональной компетентности.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Перечень выполняемых работ: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знакомство со структурой организации, в которой студент проходит практику.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lastRenderedPageBreak/>
        <w:t>- анализ нормативных актов, которыми в своей деятельности руководствуются сотрудники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Результаты отражаются в отчете, который должен состоять не менее чем из 10 станиц текста.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бланка индивидуального задания по ВО находится в Положении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организации практической подготовки </w:t>
      </w:r>
      <w:proofErr w:type="gramStart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практики по направлениям подготовки высшего образования, реализуемых ФГБОУВО РГУП».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D3A86" w:rsidRPr="002D3A86" w:rsidRDefault="002D3A86" w:rsidP="002D3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2D3A86" w:rsidRPr="002D3A86" w:rsidRDefault="002D3A86" w:rsidP="002D3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 ФОС ДЛЯ ПРОВЕДЕНИЯ ПРОМЕЖУТОЧНОЙ АТТЕСТАЦИИ И ФОРМЫ ОТЧЕТНОСТИ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Целью создания ФОС по производственной преддипломной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входят в состав рабочей программы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Структурными элементами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 практике являются: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-паспорт ФОС, содержащий информацию о планируемых результатах освоения ППССЗ/ОПОП;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-индивидуальное задание;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-отчет по прохождении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-характеристика с места практики (отзыв руководителя).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этот раздел включаются виды оценочных сре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я проведения промежуточной аттестации по практике, которые могут включать в себя: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 ходе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Формой отчетности по итогам производственной </w:t>
      </w:r>
      <w:r w:rsidR="00EC5148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практики является отчет</w:t>
      </w:r>
      <w:r w:rsidRPr="002D3A86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Отчет по практике должен быть объемом не менее 10 страниц текста, отражающий результаты работы.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Составной частью отчета является характеристика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Аттестация каждого студента по итогам производственной</w:t>
      </w:r>
      <w:r w:rsidR="00EC5148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результатам аттестации выставляется дифференцированная оценка.</w:t>
      </w:r>
    </w:p>
    <w:p w:rsidR="002D3A86" w:rsidRPr="002D3A86" w:rsidRDefault="002D3A86" w:rsidP="002D3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контрольные задания для производственной практики: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П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ровести анализ нормативной правовой базы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регламентирующей деятельность организации;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Изучить структуру организации.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 Изучить функции и полномочия сотрудников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 Принять участие в составлении проектов документов.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  <w:t>Методические рекомендации по выполнению индивидуального задания: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отчета студента по практике: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Титульный лист.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Индивидуальное задание.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Содержание или оглавление (с обозначением номеров страниц).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дитель практики от организации,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задачи, которые практикант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должен решить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отчета.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другие сведения, отражающие прохождение практики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Список литературы.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Приложения. К отчету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могут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отчета –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не менее 10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Отчет оформляется в печатном виде, формата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4, шрифт 14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1,5 интервал. Поля: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левое поле 25 мм, правое поле 10 мм, верхнее и нижнее поля 20 мм.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контактирования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Theme="majorHAnsi" w:eastAsiaTheme="minorEastAsia" w:hAnsiTheme="majorHAnsi" w:cstheme="majorBidi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Практика оценивается максимально в 100 баллов, из них: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Традиционная оценка, полученная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 организации, соответствует: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20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21 до 30 баллов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баллов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баллов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защите практики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максимально набрать 50 баллов. Ответ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на защите практики (в устной или письменной форме) оценивается по следующей шкале: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16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17 до 30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36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37 до 58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59 до 79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80 до 100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По итогам защиты практики выставляется дифференцированный зачет.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2D3A86" w:rsidRPr="002D3A86" w:rsidTr="00EC5148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выполнен в полном объеме и своевременно;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правильно, логично и аргументировано;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Отлично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 до 100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положительные выводы о работе студента;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2D3A86" w:rsidRPr="002D3A86" w:rsidRDefault="002D3A86" w:rsidP="002D3A8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</w:rPr>
            </w:pPr>
            <w:r w:rsidRPr="002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Хорошо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59 до 79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студент не аргументировал ответ;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студент не выполнил требования программы, план прохождения практики.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Удовлетворительно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37 до 58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 грубыми ошибками;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не содержит приложений или они составлены не самостоятельно студентом; 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деятельности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Неудовлетворительно (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36 и менее баллов)</w:t>
            </w:r>
          </w:p>
        </w:tc>
      </w:tr>
    </w:tbl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Программой практики предусмотрены следующие виды контроля: 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промежуточный контроль в форме дифференцированного зачета.</w:t>
      </w:r>
    </w:p>
    <w:p w:rsidR="002D3A86" w:rsidRPr="002D3A86" w:rsidRDefault="002D3A86" w:rsidP="002D3A86">
      <w:pPr>
        <w:widowControl w:val="0"/>
        <w:spacing w:after="0" w:line="240" w:lineRule="auto"/>
        <w:ind w:firstLine="709"/>
        <w:jc w:val="both"/>
        <w:outlineLvl w:val="2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ЛИТЕРАТУРЫ, РЕСУРСОВ «ИНТЕРНЕТ»,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ПРОГРАМНОГО ОБЕСПЕЧЕНИЯ ИНФОРМАЦИОННО-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СПРАВОЧНЫХ СИСТЕМ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D3A86" w:rsidRPr="002D3A86" w:rsidTr="00EC5148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в сети Интернет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библиотечные системы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A309CA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</w:t>
              </w:r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коллекция и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издательства  Статут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A309CA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www.biblio-online.ru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РГУП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«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A309CA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book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Право, Экономика и Менеджмент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East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A309CA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www.ebiblioteka.ru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A309CA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http://rucont.ru/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ресурсы</w:t>
            </w:r>
          </w:p>
        </w:tc>
      </w:tr>
      <w:tr w:rsidR="002D3A86" w:rsidRPr="002D3A86" w:rsidTr="00EC5148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A309CA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op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femida</w:t>
              </w:r>
              <w:proofErr w:type="spellEnd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комплексы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по направлению подготовки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Гарант, Консультант, Кодекс</w:t>
            </w:r>
          </w:p>
        </w:tc>
      </w:tr>
      <w:tr w:rsidR="002D3A86" w:rsidRPr="002D3A86" w:rsidTr="00EC5148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A309CA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rgup</w:t>
              </w:r>
              <w:proofErr w:type="spellEnd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Список нормативных актов, актов их официального толкования и применения: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05.02.2014 № 3-ФКЗ «О Верховном Суде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31.12.1996 № 1-ФКЗ «О судебной системе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23.06.1999 № 1-ФКЗ «О военных судах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28.04.1995 № 1-ФКЗ «Об арбитражных судах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Российской Федерации от 26.06.1992  № 3132-1 «О статусе судей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«Об архивном деле в Россий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ской Федерации» от 22.10.2004 № </w:t>
      </w: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125-ФЗ,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02.10.2007 № 229-ФЗ «Об исполнительном производстве».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21.12.1994 № 69-ФЗ «О пожарной безопасности»;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10.02.1999 № 30-ФЗ «О финансировании судов в Российской Федерации»;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25.12.2008 № 273-ФЗ «О противодействии коррупции»;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06.12.2011 № 402-ФЗ «О бухгалтерском учете»;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Бюджетный кодекс РФ от 31.07.1998 № 145-ФЗ;</w:t>
      </w:r>
    </w:p>
    <w:p w:rsid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Градостроительный кодекс РФ от 29.12.2004 № 190-ФЗ; 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Закон от 24.02.2009 № 23-16 «Об архивном деле в Санкт-Петербурге» (в ред. от 28.03.2018),  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 (ред. от 30.11.2020).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 Президента РФ от 9 мая 2017 г. № 203 «О стратегии развития информационного общества в Российской Федерации на 2017 – 2030 гг.»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Постановления Правительства РФ</w:t>
      </w: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21.09.2006 № 583 «О федеральной целевой программе «Развитие судебной системы России 2007-2012 годы»;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27.12.2012  № 1406 «О федеральной целевой программе «Развитие судебной системы России на 2013 -  2024 годы».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Подзаконные акты уполномоченных органов исполнительной власти</w:t>
      </w: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Архивного управления Ленинградской области от 6 июня 2014 г. № 14 «Об утверждении Административного регламента государственной функции «Комплектование архивными документами и архивными фондами» при осуществлении органами местного самоуправления отдельных государственных полномочий Ленинградской области в сфере архивного дела» (ред. от 29.06.2018);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России РФ от 31 марта 2015 г.  № 526;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архиве организации, утвержденное приказом Федерального архивного агентства от 11 апреля 2018 г. № 42;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экспертной комиссии организации, утвержденное приказом Федерального архивного агентства от 11 апреля 2018 г. № 43;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236;</w:t>
      </w:r>
    </w:p>
    <w:p w:rsid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Ведомственная программа цифровой трансформации Федерального архивного агентства на 2021–2023 годы», утверждена приказом Федерального архивного а</w:t>
      </w:r>
      <w:r w:rsidR="00F55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гентства от 18 декабря </w:t>
      </w:r>
      <w:r w:rsidR="0021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2020 г. № 187.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Приказы Судебного департамента при Верховном Суде РФ: 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апреля 2003 г. № 36 «Об утверждении Инструкции по судебному делопроизводству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районном суде» (ред. от 22.12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.2021);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 декабря 2004 г.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тономных округов» (ред. от 24.12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.2021);;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 2018);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от 3 июля 2013 г. № 132 «Об утверждении Временного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регламента перевода документов федеральных судов общей юрисдикции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электронный вид»;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 октября 2014 г.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(ред. от 20.09.2021)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(ред. от 19.09.2018); 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судах»;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юрисдикции»;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19 марта 2019 г. № 56 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юрисдикции» (ред. от 14.06.2022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224 «Об утверждении Инструкции по судебному делопроизводству в кассационных суд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 общей юрисдикции» (ред. от 26.01.2022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225  «Об утверждении Инструкции по судебному делопроизводству в апелляционных суд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 общей юрисдикции» (ред. от 18.01.2022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Государственные стандарты: 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интеллектуализированное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человекоинформационное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Концепция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001F" w:rsidRDefault="00ED001F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213479" w:rsidRPr="00D918FD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Архивное дело в суде: Учебное пособие. 2-е изд., доп. и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Н.А.– М.: РГУП, 2020. – 220 с.  </w:t>
      </w:r>
    </w:p>
    <w:p w:rsidR="00213479" w:rsidRPr="00D918FD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Организационно-техническое обеспечение деятельности судов: научно-практическое пособие (Библиотека российского судьи) /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2020 – 264 с.  </w:t>
      </w:r>
    </w:p>
    <w:p w:rsidR="00213479" w:rsidRPr="00D918FD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Русайнс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2020. - 310 с.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Судебное делопроизводство: Курс лекций и Практикум /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</w:t>
      </w: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Латышева. – Москва: РГУП, 2021. – 268 с.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Латышева Н.А. История отечественной судебной статистики: Учебное пособие  [Электронный ресурс] /Латышева Н.А. Москва: Российский государственный университет правосудия, 2019. – 268. (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 магистратура).  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Русайнс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2020. - 310 с. 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Понятие и сущностные характеристики судебного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делопроизводства  //Российское правосудие. – 2014. – № 2 (94).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65-73.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Об особенностях развития отечественного судебного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елопроизводства // Российское правосудие.  – 2015. – № 1 (105).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62-68.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Сущность контроля ведения судебного делопроизводства в судах общей юрисдикции /Н.А. Латышева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Мировой судья. – 2015. – № 2.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34-39.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 новых подходах к хранению и учёту архивных документов в судах судебной системы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ийской Федерации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- 2015. –  № 4.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14-17.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бщей юрисдикции // Администратор суда. – 2014. -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6-11.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бщей юрисдикции // Администратор суда. – 2014. -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6-11.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Особенности составления описей на дела и наряды постоянного срока хранения в судебном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</w:t>
      </w:r>
      <w:r w:rsidR="00F55F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2017.</w:t>
      </w:r>
      <w:r w:rsidR="00F55F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2. </w:t>
      </w:r>
      <w:r w:rsidR="00F55F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bookmarkStart w:id="0" w:name="_GoBack"/>
      <w:bookmarkEnd w:id="0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С.7-12.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Новый ГОСТ </w:t>
      </w:r>
      <w:proofErr w:type="gram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елопроизводства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Юрист. - 2018.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№ 8.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52-58.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Публикация статистических данных о деятельности судо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в сети Интернет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Судья. - 2018. -  № 9. - С.56-59.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Н.А. СУД в суде  // Российский судья. – 2019. – № 1.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37-41.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Классификация сроков в судебном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Российское правосудие. 2019. - № 3. - С.35-42.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Принципы ведения архивного дела в судах: необходимость разработки и варианты возможных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тивных правовых формулировок // Администратор суда. – 2019. –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С.3-6.  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Экспертиза ценности документов в федеральных судах общей юрисдикции – теоретические 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ктические аспекты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Администратор суда. – 2019. –  № 4.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10-13.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Обеспечение учёта и систематизации обобщений судебной практики как одно из направлений современного судебного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делопроизводства // Администратор суда. – 2020. – № 1.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40-45.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Латышева Н.А.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Концепция электронного правосудия и новое понимание документационного обеспечения судопроизводства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2022. – № 1. – 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С.11-15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Жолобов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Я.Б., Латышева Н.А.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деятельности администратора суда в организации ведения архивного делопроизводства в районных судах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2021. – № 4. 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15-19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Н.А., Колесов Е.А.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Влияние актов высших судов Российской Федерации на содержание деятельности государственных гражданских служащих – работников аппарата судов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Вестник Поволжского института 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Том 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31-39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lang w:eastAsia="ru-RU"/>
        </w:rPr>
      </w:pP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Президента Российской Федерации: </w:t>
      </w:r>
      <w:hyperlink r:id="rId18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Конституционного Суда Российской Федерации: </w:t>
      </w:r>
      <w:hyperlink r:id="rId19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20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21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).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2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Судебного департамента при Верховном Суде Российской Федерации </w:t>
      </w:r>
      <w:hyperlink r:id="rId23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http://www.cdep.ru/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Официальные сайты судов Российской Федерации в сети Интернет.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Гарант.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Консультант Плюс.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4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IPRbooks</w:t>
      </w:r>
      <w:proofErr w:type="spell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для студентов, преподавателей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 ссылке  </w:t>
      </w:r>
      <w:hyperlink r:id="rId25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Polpred.com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18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ПРОВЕДЕНИЯ ПРАКТИКИ</w:t>
      </w: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D918FD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A95B08" w:rsidRDefault="00D918FD" w:rsidP="00ED001F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A95B08" w:rsidRDefault="00A95B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 w:type="page"/>
      </w:r>
    </w:p>
    <w:p w:rsid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ОТЧЁТНЫЕ ДОКУМЕНТЫ</w:t>
      </w:r>
    </w:p>
    <w:p w:rsid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B08" w:rsidRPr="00A04F2D" w:rsidRDefault="00A95B08" w:rsidP="00A04F2D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04F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Приложение 1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95B08">
        <w:rPr>
          <w:rFonts w:ascii="Times New Roman" w:eastAsia="Calibri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A95B08" w:rsidRPr="00A95B08" w:rsidRDefault="00A95B08" w:rsidP="00A95B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95B08">
        <w:rPr>
          <w:rFonts w:ascii="Times New Roman" w:eastAsia="Times New Roman" w:hAnsi="Times New Roman" w:cs="Times New Roman"/>
          <w:b/>
          <w:lang w:eastAsia="ru-RU"/>
        </w:rPr>
        <w:t>«РОССИЙСКИЙ  ГОСУДАРСТВЕННЫЙ  УНИВЕРСИТЕТ  ПРАВОСУДИЯ»</w:t>
      </w:r>
    </w:p>
    <w:p w:rsidR="00A95B08" w:rsidRPr="00A95B08" w:rsidRDefault="00A95B08" w:rsidP="00A95B08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lang w:eastAsia="ru-RU"/>
        </w:rPr>
        <w:t>(СЕВЕРО-ЗАПАДНЫЙ ФИЛИАЛ)</w:t>
      </w: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(ПРЕДДИПЛОМНУЮ)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A95B08" w:rsidRPr="00A95B08" w:rsidRDefault="00A95B08" w:rsidP="00A95B08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95B08" w:rsidRPr="00A95B08" w:rsidRDefault="00A95B08" w:rsidP="00A9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A95B08" w:rsidRPr="00A95B08" w:rsidRDefault="00A95B08" w:rsidP="00A9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 Группа_______________________________</w:t>
      </w:r>
    </w:p>
    <w:p w:rsidR="00A95B08" w:rsidRPr="00A95B08" w:rsidRDefault="00A95B08" w:rsidP="00A95B08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________________________________________________________________________</w:t>
      </w:r>
    </w:p>
    <w:p w:rsidR="00A95B08" w:rsidRPr="00A95B08" w:rsidRDefault="00A95B08" w:rsidP="00A9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</w:t>
      </w:r>
    </w:p>
    <w:p w:rsidR="00A95B08" w:rsidRPr="00A95B08" w:rsidRDefault="00A95B08" w:rsidP="00A9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________________________________________________________________________________</w:t>
      </w: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>В соответствии с программой __________________практики по профессиональному модулю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  <w:t>(вид практики)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(полное наименование профессионального модуля)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08">
        <w:rPr>
          <w:rFonts w:ascii="Times New Roman" w:eastAsia="Calibri" w:hAnsi="Times New Roman" w:cs="Times New Roman"/>
        </w:rPr>
        <w:t>с «_______»________________20______г.</w:t>
      </w:r>
      <w:r w:rsidRPr="00A95B08">
        <w:rPr>
          <w:rFonts w:ascii="Times New Roman" w:eastAsia="Calibri" w:hAnsi="Times New Roman" w:cs="Times New Roman"/>
        </w:rPr>
        <w:tab/>
        <w:t>по «______» ______________________20______г.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A95B08" w:rsidRPr="00A95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A95B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5B08" w:rsidRPr="00A95B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ПМ (указывается модуль).</w:t>
            </w:r>
          </w:p>
        </w:tc>
      </w:tr>
      <w:tr w:rsidR="00A95B08" w:rsidRPr="00A95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509"/>
            </w:tblGrid>
            <w:tr w:rsidR="00A95B08" w:rsidRPr="00A95B08">
              <w:trPr>
                <w:trHeight w:val="421"/>
              </w:trPr>
              <w:tc>
                <w:tcPr>
                  <w:tcW w:w="150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B08" w:rsidRPr="00A95B08" w:rsidRDefault="00A95B08" w:rsidP="00A95B08">
                  <w:pPr>
                    <w:tabs>
                      <w:tab w:val="num" w:pos="540"/>
                      <w:tab w:val="left" w:pos="9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A95B08">
                    <w:rPr>
                      <w:rFonts w:ascii="Times New Roman" w:eastAsia="Calibri" w:hAnsi="Times New Roman" w:cs="Times New Roman"/>
                    </w:rPr>
                    <w:t>ОК</w:t>
                  </w:r>
                  <w:proofErr w:type="gramEnd"/>
                  <w:r w:rsidRPr="00A95B08">
                    <w:rPr>
                      <w:rFonts w:ascii="Times New Roman" w:eastAsia="Calibri" w:hAnsi="Times New Roman" w:cs="Times New Roman"/>
                    </w:rPr>
                    <w:t xml:space="preserve"> 2, 4, 5</w:t>
                  </w:r>
                </w:p>
              </w:tc>
            </w:tr>
          </w:tbl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95B08" w:rsidRPr="00A95B08" w:rsidRDefault="00A95B08" w:rsidP="00A95B08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sz w:val="14"/>
          <w:szCs w:val="14"/>
        </w:rPr>
      </w:pPr>
      <w:r w:rsidRPr="00A95B08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A95B08" w:rsidRPr="00A95B08" w:rsidRDefault="00A95B08" w:rsidP="00A95B08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A95B08" w:rsidRPr="00A95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A95B08" w:rsidRPr="00A95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технике безопасности, пожарной безопасности</w:t>
            </w:r>
          </w:p>
        </w:tc>
      </w:tr>
      <w:tr w:rsidR="00A95B08" w:rsidRPr="00A95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A95B08" w:rsidRPr="00A95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A95B08" w:rsidRPr="00A95B08" w:rsidRDefault="00A95B08" w:rsidP="00A95B08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</w:t>
      </w:r>
    </w:p>
    <w:p w:rsidR="00A95B08" w:rsidRPr="00A95B08" w:rsidRDefault="00A95B08" w:rsidP="00A95B08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(должность)                                      (подпись)                          (Ф.И.О.) 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принято к исполнению: _____________________     «___» __________ 20__ г.</w:t>
      </w:r>
    </w:p>
    <w:p w:rsidR="00A95B08" w:rsidRPr="00A95B08" w:rsidRDefault="00A95B08" w:rsidP="00A95B08">
      <w:pPr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      (подпись </w:t>
      </w:r>
      <w:proofErr w:type="gramStart"/>
      <w:r w:rsidRPr="00A95B08">
        <w:rPr>
          <w:rFonts w:ascii="Times New Roman" w:eastAsia="Calibri" w:hAnsi="Times New Roman" w:cs="Times New Roman"/>
          <w:lang w:eastAsia="ru-RU"/>
        </w:rPr>
        <w:t>обучающегося</w:t>
      </w:r>
      <w:proofErr w:type="gramEnd"/>
      <w:r w:rsidRPr="00A95B08">
        <w:rPr>
          <w:rFonts w:ascii="Times New Roman" w:eastAsia="Calibri" w:hAnsi="Times New Roman" w:cs="Times New Roman"/>
          <w:lang w:eastAsia="ru-RU"/>
        </w:rPr>
        <w:t>)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A95B08" w:rsidRPr="00A95B08" w:rsidRDefault="00A95B08" w:rsidP="00A95B08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95B08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4F2D" w:rsidRPr="00A04F2D" w:rsidRDefault="00A95B08" w:rsidP="00A04F2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="00A04F2D" w:rsidRPr="00A04F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A04F2D" w:rsidRPr="00A04F2D" w:rsidRDefault="00A04F2D" w:rsidP="00A04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4F2D" w:rsidRPr="00A04F2D" w:rsidRDefault="00A04F2D" w:rsidP="00A04F2D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04F2D" w:rsidRPr="00A04F2D" w:rsidRDefault="00A04F2D" w:rsidP="00A04F2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A04F2D" w:rsidRPr="00A04F2D" w:rsidRDefault="00A04F2D" w:rsidP="00A0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04F2D">
        <w:rPr>
          <w:rFonts w:ascii="Times New Roman" w:eastAsia="Calibri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A04F2D" w:rsidRPr="00A04F2D" w:rsidRDefault="00A04F2D" w:rsidP="00A04F2D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A04F2D">
        <w:rPr>
          <w:rFonts w:ascii="Cambria" w:eastAsia="Times New Roman" w:hAnsi="Cambria" w:cs="Times New Roman"/>
          <w:bCs/>
          <w:smallCaps/>
          <w:lang w:eastAsia="ru-RU"/>
        </w:rPr>
        <w:t>«РОССИЙСКИЙ  ГОСУДАРСТВЕННЫЙ  УНИВЕРСИТЕТ  ПРАВОСУДИЯ»</w:t>
      </w:r>
    </w:p>
    <w:p w:rsidR="00A04F2D" w:rsidRPr="00A04F2D" w:rsidRDefault="00A04F2D" w:rsidP="00A0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A04F2D">
        <w:rPr>
          <w:rFonts w:ascii="Times New Roman" w:eastAsia="Calibri" w:hAnsi="Times New Roman" w:cs="Times New Roman"/>
          <w:b/>
          <w:bCs/>
        </w:rPr>
        <w:t>(СЕВЕРО-ЗАПАДНЫЙ ФИЛИАЛ)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4F2D">
        <w:rPr>
          <w:rFonts w:ascii="Times New Roman" w:eastAsia="Calibri" w:hAnsi="Times New Roman" w:cs="Times New Roman"/>
          <w:b/>
          <w:bCs/>
          <w:sz w:val="28"/>
          <w:szCs w:val="28"/>
        </w:rPr>
        <w:t>ДНЕВНИК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F2D">
        <w:rPr>
          <w:rFonts w:ascii="Times New Roman" w:eastAsia="Calibri" w:hAnsi="Times New Roman" w:cs="Times New Roman"/>
          <w:sz w:val="28"/>
          <w:szCs w:val="28"/>
        </w:rPr>
        <w:t>ПО____________________________________________________ПРАКТИКЕ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(указать вид практики: учебная/производственная/преддипломная)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F2D">
        <w:rPr>
          <w:rFonts w:ascii="Times New Roman" w:eastAsia="Calibri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F2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04F2D">
        <w:rPr>
          <w:rFonts w:ascii="Times New Roman" w:eastAsia="Calibri" w:hAnsi="Times New Roman" w:cs="Times New Roman"/>
          <w:sz w:val="28"/>
          <w:szCs w:val="28"/>
        </w:rPr>
        <w:t xml:space="preserve"> группы______________________________________________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(группа, фамилия, имя, отчество)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Pr="00A04F2D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(код и наименование специальности)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A04F2D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(полное наименование организации, в которой проходит практика)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от профильной организации</w:t>
      </w:r>
      <w:r w:rsidRPr="00A04F2D">
        <w:rPr>
          <w:rFonts w:ascii="Times New Roman" w:eastAsia="Calibri" w:hAnsi="Times New Roman" w:cs="Times New Roman"/>
        </w:rPr>
        <w:t>____________________________________________________________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(фамилия, имя, отчество, должность руководителя практики)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A04F2D">
        <w:rPr>
          <w:rFonts w:ascii="Times New Roman" w:eastAsia="Calibri" w:hAnsi="Times New Roman" w:cs="Times New Roman"/>
          <w:i/>
          <w:iCs/>
        </w:rPr>
        <w:t>МП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от Университета</w:t>
      </w:r>
      <w:r w:rsidRPr="00A04F2D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  <w:t xml:space="preserve"> </w:t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(фамилия, имя, отчество, ученая степень, ученое звание)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г. Санкт-Петербург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20____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заполнил:</w:t>
            </w:r>
          </w:p>
        </w:tc>
      </w:tr>
      <w:tr w:rsidR="00A04F2D" w:rsidRPr="00A04F2D" w:rsidTr="00A04F2D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A04F2D" w:rsidRPr="00A04F2D" w:rsidTr="00A04F2D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</w:tr>
      <w:tr w:rsidR="00A04F2D" w:rsidRPr="00A04F2D" w:rsidTr="00A04F2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A04F2D" w:rsidRPr="00A04F2D" w:rsidTr="00A04F2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</w:t>
            </w:r>
          </w:p>
        </w:tc>
      </w:tr>
      <w:tr w:rsidR="00A04F2D" w:rsidRPr="00A04F2D" w:rsidTr="00A04F2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A04F2D" w:rsidRPr="00A04F2D" w:rsidTr="00A04F2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2C0A16" w:rsidRDefault="002C0A16" w:rsidP="00A95B08">
      <w:pPr>
        <w:tabs>
          <w:tab w:val="left" w:pos="3744"/>
        </w:tabs>
        <w:spacing w:after="0" w:line="240" w:lineRule="auto"/>
        <w:ind w:firstLine="709"/>
        <w:jc w:val="both"/>
      </w:pPr>
    </w:p>
    <w:sectPr w:rsidR="002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CA" w:rsidRDefault="00A309CA" w:rsidP="00A26D5C">
      <w:pPr>
        <w:spacing w:after="0" w:line="240" w:lineRule="auto"/>
      </w:pPr>
      <w:r>
        <w:separator/>
      </w:r>
    </w:p>
  </w:endnote>
  <w:endnote w:type="continuationSeparator" w:id="0">
    <w:p w:rsidR="00A309CA" w:rsidRDefault="00A309CA" w:rsidP="00A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CA" w:rsidRDefault="00A309CA" w:rsidP="00A26D5C">
      <w:pPr>
        <w:spacing w:after="0" w:line="240" w:lineRule="auto"/>
      </w:pPr>
      <w:r>
        <w:separator/>
      </w:r>
    </w:p>
  </w:footnote>
  <w:footnote w:type="continuationSeparator" w:id="0">
    <w:p w:rsidR="00A309CA" w:rsidRDefault="00A309CA" w:rsidP="00A2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0"/>
  </w:num>
  <w:num w:numId="23">
    <w:abstractNumId w:val="16"/>
  </w:num>
  <w:num w:numId="24">
    <w:abstractNumId w:val="3"/>
  </w:num>
  <w:num w:numId="25">
    <w:abstractNumId w:val="27"/>
  </w:num>
  <w:num w:numId="26">
    <w:abstractNumId w:val="12"/>
  </w:num>
  <w:num w:numId="27">
    <w:abstractNumId w:val="21"/>
  </w:num>
  <w:num w:numId="28">
    <w:abstractNumId w:val="4"/>
  </w:num>
  <w:num w:numId="29">
    <w:abstractNumId w:val="20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3"/>
    <w:rsid w:val="000A34FC"/>
    <w:rsid w:val="001879B2"/>
    <w:rsid w:val="001A7443"/>
    <w:rsid w:val="001A783B"/>
    <w:rsid w:val="001C63EA"/>
    <w:rsid w:val="00213479"/>
    <w:rsid w:val="002C0A16"/>
    <w:rsid w:val="002D3A86"/>
    <w:rsid w:val="003C7D89"/>
    <w:rsid w:val="003E1CB6"/>
    <w:rsid w:val="00407117"/>
    <w:rsid w:val="0044667A"/>
    <w:rsid w:val="00474991"/>
    <w:rsid w:val="004B1693"/>
    <w:rsid w:val="005002C2"/>
    <w:rsid w:val="00887A51"/>
    <w:rsid w:val="008B2C57"/>
    <w:rsid w:val="00A0059A"/>
    <w:rsid w:val="00A04F2D"/>
    <w:rsid w:val="00A26D5C"/>
    <w:rsid w:val="00A309CA"/>
    <w:rsid w:val="00A95B08"/>
    <w:rsid w:val="00AF415C"/>
    <w:rsid w:val="00B25F54"/>
    <w:rsid w:val="00B410D2"/>
    <w:rsid w:val="00C45ABC"/>
    <w:rsid w:val="00C6538D"/>
    <w:rsid w:val="00D918FD"/>
    <w:rsid w:val="00DB3634"/>
    <w:rsid w:val="00DB4B81"/>
    <w:rsid w:val="00EC5148"/>
    <w:rsid w:val="00ED001F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ebibliote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cdep.ru/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FECF-E2E5-4B6E-B1D5-05C2CF31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Латышева</dc:creator>
  <cp:keywords/>
  <dc:description/>
  <cp:lastModifiedBy>Наташа Латышева</cp:lastModifiedBy>
  <cp:revision>21</cp:revision>
  <dcterms:created xsi:type="dcterms:W3CDTF">2020-04-27T07:40:00Z</dcterms:created>
  <dcterms:modified xsi:type="dcterms:W3CDTF">2022-09-29T08:59:00Z</dcterms:modified>
</cp:coreProperties>
</file>