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</w:t>
      </w:r>
      <w:r w:rsidR="00C71FB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C71FB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Профильные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Default="001D194C" w:rsidP="00C71FBD">
      <w:pPr>
        <w:pStyle w:val="ac"/>
        <w:spacing w:after="0"/>
        <w:rPr>
          <w:b/>
          <w:sz w:val="20"/>
          <w:szCs w:val="20"/>
        </w:rPr>
      </w:pP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Аннотация рабочей программы дисциплины «Обществознание»</w:t>
      </w: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40.02.03 Право и судебное администрирование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Автор-составитель: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 xml:space="preserve">Полякова Надежда Юрьевна, преподаватель кафедры общеобразовательных 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дисциплин СЗФ ФБОУ ВО «РГУП» (г. Санкт-Петербург)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7144"/>
      </w:tblGrid>
      <w:tr w:rsidR="003D67BF" w:rsidRPr="00A12948" w:rsidTr="007C4A89">
        <w:tc>
          <w:tcPr>
            <w:tcW w:w="2212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144" w:type="dxa"/>
          </w:tcPr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Главной целью изучения дисциплины является: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овладение базовым понятийным аппаратом социальных наук;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–формирование представлений о методах познания социальных явлений и процессов;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      </w:r>
          </w:p>
          <w:p w:rsidR="003D67BF" w:rsidRPr="00A12948" w:rsidRDefault="003D67BF" w:rsidP="007C4A89">
            <w:pPr>
              <w:pStyle w:val="ConsPlusNormal"/>
              <w:tabs>
                <w:tab w:val="left" w:pos="232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3D67BF" w:rsidRPr="00A12948" w:rsidTr="007C4A89">
        <w:tc>
          <w:tcPr>
            <w:tcW w:w="2212" w:type="dxa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4" w:type="dxa"/>
          </w:tcPr>
          <w:p w:rsidR="003D67BF" w:rsidRPr="00A12948" w:rsidRDefault="003D67BF" w:rsidP="00A941A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Учебная дисциплина «Обществознание» входит в учебный план ОПОП СПО (ППССЗ) специальности 40.02.03 Право и судебное администрирование и является дисциплиной общеобразовательного цикла профильного уровня (ОД.П.4)</w:t>
            </w:r>
          </w:p>
        </w:tc>
      </w:tr>
      <w:tr w:rsidR="003D67BF" w:rsidRPr="00A12948" w:rsidTr="007C4A89">
        <w:tc>
          <w:tcPr>
            <w:tcW w:w="2212" w:type="dxa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результатам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144" w:type="dxa"/>
          </w:tcPr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черты социальной сущности человека;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определять роль духовных ценностей в обществе;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распознавать формы культуры по их признакам, иллюстрировать их примерами;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соотносить поступки и отношения с принятыми нормами морали;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 сущностные характеристики религии и ее роль в культурной жизни;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 роль агентов социализации на основных этапах социализации индивида;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раскрывать связь между мышлением и деятельностью, различать виды деятельности, приводить примеры основных видов деятельности, выявлять и соотносить цели, средства и результаты деятельности;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 xml:space="preserve">– различать формы чувственного и рационального познания, выявлять особенности научного познания; 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 связь науки и образования;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раскрывать взаимосвязь экономики с другими сферами жизни общества;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конкретизировать примерами основные факторы производства и факторные доходы;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объяснять механизм свободного ценообразования, приводить примеры действия законов спроса и предложения;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lastRenderedPageBreak/>
              <w:t>– оценивать влияние конкуренции и монополии на экономическую жизнь, поведение основных участников экономики;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формы бизнеса;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приводить примеры постоянных и переменных издержек производства;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объекты спроса и предложения на рынке труда, описывать механизм их взаимодействия, определять причины безработицы, различать ее виды;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высказывать обоснованные суждения о направлениях государственной политики в области занятости;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приводить примеры участия государства в регулировании рыночной экономики, высказывать обоснованные суждения о различных направлениях экономической политики государства и ее влиянии на экономическую жизнь общества;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и сравнивать пути достижения экономического роста.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критерии социальной стратификации;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особенности молодежи как социально-демографической группы, раскрывать на примерах социальные роли юношества;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 причины социальных конфликтов, моделировать ситуации разрешения конфликтов;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конкретизировать примерами виды социальных норм;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виды социального контроля и их социальную роль, различать санкции социального контроля;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виды социальной мобильности, конкретизировать примерами;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причины и последствия этносоциальных конфликтов, приводить примеры способов их разрешения;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социальные институты семьи и брака; раскрывать факторы, влияющие на формирование института современной семьи;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субъектов политической деятельности и объекты политического воздействия;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политическую власть и другие виды власти;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устанавливать связи между социальными интересами, целями и методами политической деятельности;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высказывать аргументированные суждения о соотношении средств и целей в политике;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раскрывать роль и функции политической системы;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государство как центральный институт политической системы;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демократическую избирательную систему;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мажоритарную, пропорциональную, смешанную избирательные системы;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определять роль политической элиты и политического лидера в современном обществе;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lastRenderedPageBreak/>
              <w:t>– конкретизировать примерами роль политической идеологии;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раскрывать на примерах функционирование различных партийных систем;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формулировать суждение о значении многопартийности и идеологического плюрализма в современном обществе;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оценивать роль СМИ в современной политической жизни;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иллюстрировать примерами основные этапы политического процесса;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сравнивать правовые нормы с другими социальными нормами, выделять основные элементы системы права, выстраивать иерархию нормативных актов;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основные стадии законотворческого процесса в Российской Федерации;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понятия "права человека" и "права гражданина",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иллюстрировать примерами виды социальной защиты и социального обеспечения;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извлекать и анализировать информацию по заданной теме в адаптированных источниках различного типа;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объяснять основные идеи международных документов, направленных на защиту прав человека.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применять знания о методах познания социальных явлений и процессов в учебной деятельности и повседневной жизни;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оценивать разнообразные явления и процессы общественного развития;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основные методы научного познания;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 особенности социального познания, различать типы мировоззрений;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выражать собственную позицию по вопросу познаваемости мира и аргументировать ее.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устанавливать причинно-следственные связи между состоянием различных сфер жизни общества и общественным развитием в целом;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выявлять, опираясь на теоретические положения и материалы СМИ, тенденции и перспективы общественного развития;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и формулировать характерные особенности рыночных структур;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 противоречия рынка;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раскрывать роль и место фондового рынка в рыночных структурах;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раскрывать возможности финансирования малых и крупных фирм;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источники финансирования малых и крупных предприятий;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оценивать свои возможности трудоустройства в условиях рынка труда;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раскрывать фазы экономического цикла;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извлекать информацию из различных источников для анализа тенденций общемирового экономического развития, экономического развития России;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причины социального неравенства в истории и современном обществе;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анализировать ситуации, связанные с различными способами разрешения социальных конфликтов;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выражать собственное отношение к различным способам разрешения социальных конфликтов;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lastRenderedPageBreak/>
              <w:t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находить и анализировать социальную информацию о тенденциях развития семьи в современном обществе;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выделять основные этапы избирательной кампании;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анализировать основные тенденции современного политического процесса;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действовать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перечислять участников законотворческого процесса и раскрывать их функции;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механизм судебной защиты прав человека и гражданина в РФ;</w:t>
            </w:r>
          </w:p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оценивать происходящие события и поведение людей с точки зрения соответствия закону.</w:t>
            </w:r>
          </w:p>
        </w:tc>
      </w:tr>
      <w:tr w:rsidR="003D67BF" w:rsidRPr="00A12948" w:rsidTr="007C4A89">
        <w:tc>
          <w:tcPr>
            <w:tcW w:w="2212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7144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 Общество.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1.1. Общество как сложная система.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1.2. Развитие и типология общества.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1.3. Общество и природа.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1.4. Культура и цивилизация.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1.5. Общественный прогресс и глобализация общества.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1.6. Глобальные проблемы современности.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 Человек.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2.1. Человек как продукт биологической и социальной эволюции.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2.2. Бытие и сознание человека.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2.3. Социализация личности и общение.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2.4. Личность как субъект общественной жизни. Духовный мир человека.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Познание.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3.1.  Познание мира.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3.2. Истина.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3.3. Научное познание.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 Духовная жизнь общества.</w:t>
            </w:r>
          </w:p>
          <w:p w:rsidR="003D67BF" w:rsidRPr="00A12948" w:rsidRDefault="003D67BF" w:rsidP="00A941A7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4.1. Культура и духовная жизнь.</w:t>
            </w:r>
          </w:p>
          <w:p w:rsidR="003D67BF" w:rsidRPr="00A12948" w:rsidRDefault="003D67BF" w:rsidP="00A941A7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4.2. Мораль как регулятор социального поведения.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4.3. Религия как феномен культуры. Мировые и национальные религии.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4.4. Искусство.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4.5. Наука. Образование.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 Экономика.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5.1. Экономика и ее роль в жизни общества.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5.2. Экономические системы. Экономическое и юридическое содержание собственности.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5.3. Производство и его факторы.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5.4.  Рынок как особый институт.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5.5.  Основы рыночной модели экономики. Предпринимательство.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5.6.  Цена и конкуренция. Спрос и предложение.</w:t>
            </w:r>
          </w:p>
          <w:p w:rsidR="003D67BF" w:rsidRPr="00A12948" w:rsidRDefault="003D67BF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5.7. Человек в системе экономических отношений.</w:t>
            </w:r>
          </w:p>
          <w:p w:rsidR="003D67BF" w:rsidRPr="00A12948" w:rsidRDefault="003D67BF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5.8. Государственное регулирование экономики.</w:t>
            </w:r>
          </w:p>
          <w:p w:rsidR="003D67BF" w:rsidRPr="00A12948" w:rsidRDefault="003D67BF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5.9. Финансы и государственный бюджет.</w:t>
            </w:r>
          </w:p>
          <w:p w:rsidR="003D67BF" w:rsidRPr="00A12948" w:rsidRDefault="003D67BF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Тема 5.10. Мировая экономика.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6. Социальные отношения.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6.1. Социальная структура общества.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6.2. Социальная стратификация общества и социальная мобильность.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6.3. Социальные статусы и социальные роли.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6.4. Социальное поведение.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6.5. Социальные конфликты. Роль среднего класса в современном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6.6. Этнические общности и межнациональные отношения.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6.7. Семья.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6.8. Молодежь.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6.9. Социальные организации и институты.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7. Политика.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7.1.</w:t>
            </w:r>
            <w:r w:rsidRPr="00A1294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Политика, ее роль в жизни общества.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7.2. Политическая идеология и политическая культура.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7.3. Политическая сфера жизни  общества.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7.4. Власть как коренной вопрос политики.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7.5.  Политическая система общества.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7.6. Политические режимы.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7.7. Государство в политической системе. Суть и признаки государства.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7.8. Теории происхождения государств. Формы, механизм и функции государства.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7.9. Выборы и избирательные системы. Гражданское общество и правовое государство.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7.10. Политические партии и партийные системы.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7.11. Личность в политике. Политическое лидерство.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8. Право.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8.1.</w:t>
            </w:r>
            <w:r w:rsidRPr="00A1294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Норма права – понятие и виды, отрасли права.</w:t>
            </w:r>
            <w:r w:rsidRPr="00A1294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Тема 8.2. Права человека, гарантии прав и свобод.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8.3. Международное право.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8.4. Основы конституционного строя Российской Федерации.</w:t>
            </w:r>
          </w:p>
          <w:p w:rsidR="003D67BF" w:rsidRPr="00A12948" w:rsidRDefault="003D67BF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8.5. Гражданин, гражданство и государство.  </w:t>
            </w:r>
          </w:p>
        </w:tc>
      </w:tr>
      <w:tr w:rsidR="003D67BF" w:rsidRPr="00A12948" w:rsidTr="007C4A89">
        <w:tc>
          <w:tcPr>
            <w:tcW w:w="2212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7144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 – 176 часов.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аудиторная учебная нагрузка (всего) – 117 часов,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– 17 часов;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контрольные работы (ВСА) – 4 часа.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 – 59 часов.</w:t>
            </w:r>
          </w:p>
        </w:tc>
      </w:tr>
      <w:tr w:rsidR="003D67BF" w:rsidRPr="00A12948" w:rsidTr="007C4A89">
        <w:tc>
          <w:tcPr>
            <w:tcW w:w="2212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144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(1 семестр)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 (2 семестр)</w:t>
            </w:r>
          </w:p>
        </w:tc>
      </w:tr>
    </w:tbl>
    <w:p w:rsidR="003D67BF" w:rsidRPr="00A12948" w:rsidRDefault="003D67BF" w:rsidP="003D67BF">
      <w:pPr>
        <w:rPr>
          <w:rFonts w:ascii="Times New Roman" w:hAnsi="Times New Roman" w:cs="Times New Roman"/>
          <w:b/>
          <w:sz w:val="20"/>
          <w:szCs w:val="20"/>
        </w:rPr>
      </w:pPr>
    </w:p>
    <w:p w:rsidR="001669A5" w:rsidRPr="00A12948" w:rsidRDefault="001669A5" w:rsidP="003D67BF">
      <w:pPr>
        <w:rPr>
          <w:rFonts w:ascii="Times New Roman" w:hAnsi="Times New Roman" w:cs="Times New Roman"/>
          <w:b/>
          <w:sz w:val="20"/>
          <w:szCs w:val="20"/>
        </w:rPr>
      </w:pPr>
    </w:p>
    <w:p w:rsidR="001669A5" w:rsidRPr="00A12948" w:rsidRDefault="001669A5" w:rsidP="003D67BF">
      <w:pPr>
        <w:rPr>
          <w:rFonts w:ascii="Times New Roman" w:hAnsi="Times New Roman" w:cs="Times New Roman"/>
          <w:b/>
          <w:sz w:val="20"/>
          <w:szCs w:val="20"/>
        </w:rPr>
      </w:pPr>
    </w:p>
    <w:p w:rsidR="001669A5" w:rsidRPr="00A12948" w:rsidRDefault="001669A5" w:rsidP="003D67BF">
      <w:pPr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C71FBD">
      <w:pPr>
        <w:pStyle w:val="ac"/>
        <w:spacing w:after="0"/>
        <w:rPr>
          <w:b/>
          <w:sz w:val="20"/>
          <w:szCs w:val="20"/>
        </w:rPr>
      </w:pPr>
    </w:p>
    <w:sectPr w:rsidR="001D194C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F5" w:rsidRDefault="004D33F5" w:rsidP="002D4497">
      <w:pPr>
        <w:spacing w:after="0" w:line="240" w:lineRule="auto"/>
      </w:pPr>
      <w:r>
        <w:separator/>
      </w:r>
    </w:p>
  </w:endnote>
  <w:endnote w:type="continuationSeparator" w:id="1">
    <w:p w:rsidR="004D33F5" w:rsidRDefault="004D33F5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D45800">
    <w:pPr>
      <w:pStyle w:val="af0"/>
      <w:jc w:val="right"/>
    </w:pPr>
    <w:fldSimple w:instr=" PAGE   \* MERGEFORMAT ">
      <w:r w:rsidR="00C71FBD">
        <w:rPr>
          <w:noProof/>
        </w:rPr>
        <w:t>5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F5" w:rsidRDefault="004D33F5" w:rsidP="002D4497">
      <w:pPr>
        <w:spacing w:after="0" w:line="240" w:lineRule="auto"/>
      </w:pPr>
      <w:r>
        <w:separator/>
      </w:r>
    </w:p>
  </w:footnote>
  <w:footnote w:type="continuationSeparator" w:id="1">
    <w:p w:rsidR="004D33F5" w:rsidRDefault="004D33F5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4D33F5"/>
    <w:rsid w:val="00536CEE"/>
    <w:rsid w:val="0057410A"/>
    <w:rsid w:val="005D1ACC"/>
    <w:rsid w:val="006041F9"/>
    <w:rsid w:val="00617416"/>
    <w:rsid w:val="00663F74"/>
    <w:rsid w:val="007C4A89"/>
    <w:rsid w:val="007F4A62"/>
    <w:rsid w:val="00863072"/>
    <w:rsid w:val="00994567"/>
    <w:rsid w:val="00A12948"/>
    <w:rsid w:val="00A941A7"/>
    <w:rsid w:val="00A97E87"/>
    <w:rsid w:val="00B0275F"/>
    <w:rsid w:val="00B75817"/>
    <w:rsid w:val="00BB020A"/>
    <w:rsid w:val="00C71FBD"/>
    <w:rsid w:val="00D45800"/>
    <w:rsid w:val="00D8427C"/>
    <w:rsid w:val="00E12261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2020-06-16T06:22:00Z</dcterms:modified>
</cp:coreProperties>
</file>