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74" w:rsidRPr="006C4150" w:rsidRDefault="00745374" w:rsidP="006C4150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  <w:r w:rsidRPr="006C4150">
        <w:rPr>
          <w:b/>
        </w:rPr>
        <w:t xml:space="preserve">Аннотация рабочей программы дисциплины </w:t>
      </w:r>
    </w:p>
    <w:p w:rsidR="00745374" w:rsidRPr="006C4150" w:rsidRDefault="00745374" w:rsidP="006C4150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  <w:r w:rsidRPr="006C4150">
        <w:rPr>
          <w:b/>
        </w:rPr>
        <w:t>«Письменная речь юриста»</w:t>
      </w:r>
    </w:p>
    <w:p w:rsidR="00745374" w:rsidRPr="006C4150" w:rsidRDefault="00745374" w:rsidP="006C4150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C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Автор-составитель - </w:t>
      </w:r>
      <w:proofErr w:type="spellStart"/>
      <w:r w:rsidR="006C4150" w:rsidRPr="006C4150">
        <w:rPr>
          <w:rFonts w:ascii="Times New Roman" w:hAnsi="Times New Roman" w:cs="Times New Roman"/>
          <w:sz w:val="24"/>
          <w:szCs w:val="24"/>
        </w:rPr>
        <w:t>Чевтаев</w:t>
      </w:r>
      <w:proofErr w:type="spellEnd"/>
      <w:r w:rsidR="006C4150" w:rsidRPr="006C4150">
        <w:rPr>
          <w:rFonts w:ascii="Times New Roman" w:hAnsi="Times New Roman" w:cs="Times New Roman"/>
          <w:sz w:val="24"/>
          <w:szCs w:val="24"/>
        </w:rPr>
        <w:t xml:space="preserve"> А.А., к.ф.н., доцент кафедры </w:t>
      </w:r>
      <w:r w:rsidR="006C4150" w:rsidRPr="006C4150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гуманитарных и социально-</w:t>
      </w:r>
      <w:bookmarkStart w:id="0" w:name="_GoBack"/>
      <w:bookmarkEnd w:id="0"/>
      <w:r w:rsidR="006C4150" w:rsidRPr="006C4150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экономических дисциплин Северо-Западного филиала ФГБОУ ВО «РГУП»</w:t>
      </w:r>
    </w:p>
    <w:p w:rsidR="00745374" w:rsidRPr="006C4150" w:rsidRDefault="00745374" w:rsidP="006C4150">
      <w:pPr>
        <w:pStyle w:val="a"/>
        <w:numPr>
          <w:ilvl w:val="0"/>
          <w:numId w:val="0"/>
        </w:numPr>
        <w:spacing w:line="276" w:lineRule="auto"/>
        <w:jc w:val="both"/>
      </w:pPr>
    </w:p>
    <w:tbl>
      <w:tblPr>
        <w:tblW w:w="10773" w:type="dxa"/>
        <w:tblInd w:w="-459" w:type="dxa"/>
        <w:tblLayout w:type="fixed"/>
        <w:tblLook w:val="0000"/>
      </w:tblPr>
      <w:tblGrid>
        <w:gridCol w:w="3072"/>
        <w:gridCol w:w="7701"/>
      </w:tblGrid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t>Цель изучения дисциплины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 xml:space="preserve">Цель курса: сформировать профессиональные навыки владения юридическим языком и его грамотного использования при составлении юридических текстов различных жанров; освоить технику составления юридических документов в соответствии с требованиями грамматической и стилистической правильности, терминологической корректности, ясности и убедительности. 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Задачи курса: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uppressAutoHyphens/>
              <w:spacing w:line="276" w:lineRule="auto"/>
              <w:jc w:val="both"/>
            </w:pPr>
            <w:r w:rsidRPr="006C4150">
              <w:t>познакомить со спецификой юридической лексики, правилами составления и оформления тестов деловых бумаг и служебных документов, спецификой письменного делового общения в области юриспруденции;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uppressAutoHyphens/>
              <w:spacing w:line="276" w:lineRule="auto"/>
              <w:jc w:val="both"/>
              <w:rPr>
                <w:i/>
              </w:rPr>
            </w:pPr>
            <w:r w:rsidRPr="006C4150">
              <w:t>сформировать навыки владения языковыми и речевыми нормами, необходимыми для составления письменных юридических текстов;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uppressAutoHyphens/>
              <w:spacing w:line="276" w:lineRule="auto"/>
              <w:jc w:val="both"/>
              <w:rPr>
                <w:i/>
              </w:rPr>
            </w:pPr>
            <w:r w:rsidRPr="006C4150">
              <w:t>развить практические навыки и умения по редактированию и написанию юридических текстов.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t>Место дисциплины в структуре ООП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Письменная речь юриста</w:t>
            </w:r>
            <w:r w:rsidRPr="006C41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дисциплиной по выбору студента общенаучного цикла (М. 1.</w:t>
            </w:r>
            <w:proofErr w:type="gramEnd"/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 ДВ. 1).</w:t>
            </w:r>
          </w:p>
          <w:p w:rsidR="00745374" w:rsidRPr="006C4150" w:rsidRDefault="00745374" w:rsidP="006C4150">
            <w:pPr>
              <w:pStyle w:val="2"/>
              <w:keepNext/>
              <w:keepLines/>
              <w:tabs>
                <w:tab w:val="left" w:pos="0"/>
              </w:tabs>
              <w:spacing w:after="0" w:line="276" w:lineRule="auto"/>
              <w:ind w:left="0"/>
              <w:jc w:val="both"/>
            </w:pPr>
            <w:r w:rsidRPr="006C4150">
              <w:t xml:space="preserve">Для изучения дисциплины, необходимо освоение содержания дисциплины «Русский язык», в объеме, установленном программой среднего профессионального образования, и дисциплины «Русский язык и культура речи» в объеме, установленном программой высшего профессионального образования по направлению подготовки </w:t>
            </w:r>
            <w:proofErr w:type="spellStart"/>
            <w:r w:rsidRPr="006C4150">
              <w:t>бакалавриата</w:t>
            </w:r>
            <w:proofErr w:type="spellEnd"/>
            <w:r w:rsidRPr="006C4150">
              <w:t xml:space="preserve">, а также профессиональными дисциплинами, определяющими специфику правовых отношений в различных сферах деятельности: </w:t>
            </w:r>
            <w:proofErr w:type="gramStart"/>
            <w:r w:rsidRPr="006C4150">
              <w:t xml:space="preserve">«Теория государства и права», «Конституционное право», «Административное право», «Уголовное право», </w:t>
            </w:r>
            <w:r w:rsidRPr="006C4150">
              <w:rPr>
                <w:bCs/>
              </w:rPr>
              <w:t>«Гражданское право», «Семейное право», «Трудовое право», «Гражданский процесс», «Арбитражный процесс», «Административное судопроизводство» и другие.</w:t>
            </w:r>
            <w:proofErr w:type="gramEnd"/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Для освоения учебной дисциплины, студенты должны владеть следующими знаниями, умениями и навыками: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знать механизм и средства правового регулирования и реализации права;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уметь оперировать юридическими понятиями и категориями; владеть юридической терминологией;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толковать и правильно применять правовые </w:t>
            </w:r>
            <w:r w:rsidRPr="006C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уметь обобщать, анализировать, систематизировать информацию;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правовых норм и правовых отношений;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правовой информацией, знать способы ее получения из различных источников для решения научно-исследовательских и практических задач;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понимать роль письменных текстов профессиональной деятельности юриста;</w:t>
            </w:r>
          </w:p>
          <w:p w:rsidR="00745374" w:rsidRPr="006C4150" w:rsidRDefault="00745374" w:rsidP="006C4150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владеть культурой критического мышления.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Студент после освоения содержания дисциплины должен обладать следующими компетенциями:</w:t>
            </w:r>
          </w:p>
          <w:p w:rsidR="00745374" w:rsidRPr="006C4150" w:rsidRDefault="00745374" w:rsidP="006C4150">
            <w:pPr>
              <w:pStyle w:val="2"/>
              <w:spacing w:after="0" w:line="276" w:lineRule="auto"/>
              <w:ind w:left="0"/>
              <w:jc w:val="both"/>
              <w:rPr>
                <w:i/>
                <w:iCs/>
              </w:rPr>
            </w:pPr>
            <w:r w:rsidRPr="006C4150">
              <w:rPr>
                <w:i/>
                <w:iCs/>
              </w:rPr>
              <w:t xml:space="preserve">а) общекультурными (ОК) </w:t>
            </w:r>
          </w:p>
          <w:p w:rsidR="00745374" w:rsidRPr="006C4150" w:rsidRDefault="00745374" w:rsidP="006C415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150" w:rsidRPr="006C4150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  <w:r w:rsidR="006C4150" w:rsidRPr="006C41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(ОК-2</w:t>
            </w:r>
            <w:r w:rsidRPr="006C41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);</w:t>
            </w:r>
          </w:p>
          <w:p w:rsidR="00745374" w:rsidRPr="006C4150" w:rsidRDefault="00745374" w:rsidP="006C415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- способность свободно пользоваться русским и иностранным языками как средством делового общения</w:t>
            </w:r>
            <w:r w:rsidRPr="006C41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(ОК-4).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highlight w:val="yellow"/>
              </w:rPr>
            </w:pPr>
            <w:r w:rsidRPr="006C4150">
              <w:rPr>
                <w:b/>
              </w:rPr>
              <w:t>Содержание дисциплины (модуля)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1. Виды и жанры юридических текстов.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2. Юридическая техника и ее средства.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3. Лексический состав юридического текста.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Тема 4. Грамматическая правильность юридического  текста. 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5. Структура и композиция юридического текста.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6. Стилистические особенности юридического  текста.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Тема 7. Составление юридического  текста различных видов и жанров.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highlight w:val="yellow"/>
              </w:rPr>
            </w:pPr>
            <w:r w:rsidRPr="006C4150">
              <w:rPr>
                <w:b/>
              </w:rPr>
              <w:t>Структура дисциплины, виды учебной работы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дисциплины составляет 1 зачётную единицу, 36 часов. 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Виды учебной работы.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 рамках данной дисциплины применяется две группы подходов: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- традиционный подход: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чтение лекций, семинаров, проверка контрольных работ для оценки уровня знаний студентов, проведение опросов и зачётов.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- современный (инновационный) подход;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мотивации студентов на самостоятельное изучение дисциплины с использованием проблемных задач, семинаров-дискуссий, деловых игр для формирования профессионального мышления. 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highlight w:val="yellow"/>
              </w:rPr>
            </w:pPr>
            <w:r w:rsidRPr="006C4150">
              <w:rPr>
                <w:b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6C415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 w:rsidRPr="006C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должен: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tabs>
                <w:tab w:val="left" w:pos="964"/>
              </w:tabs>
              <w:spacing w:line="276" w:lineRule="auto"/>
              <w:jc w:val="both"/>
              <w:rPr>
                <w:i/>
              </w:rPr>
            </w:pPr>
            <w:r w:rsidRPr="006C4150">
              <w:rPr>
                <w:i/>
              </w:rPr>
              <w:t xml:space="preserve">Знать: 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общее понятие юридической техники;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виды и жанры юридических текстов, их стилистические и композиционные особенности;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формальные и неформальные требования, предъявляемые к юридическим текстам различных жанров;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понятие юридического документа, группы юридических документов в зависимости от типа авторства и характера содержащейся в них правовой информации;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особенности языка и стиля юридических текстов;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функционирование языковых единиц в письменной речи юриста;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стилистические и грамматические ошибки в речи юристов;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ошибки в композиционном оформлении юридических документов в зависимости от их адресата и цели документа;</w:t>
            </w:r>
          </w:p>
          <w:p w:rsidR="00745374" w:rsidRPr="006C4150" w:rsidRDefault="00745374" w:rsidP="006C4150">
            <w:pPr>
              <w:tabs>
                <w:tab w:val="num" w:pos="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основные приемы толкования юридических текстов.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tabs>
                <w:tab w:val="left" w:pos="964"/>
              </w:tabs>
              <w:spacing w:line="276" w:lineRule="auto"/>
              <w:jc w:val="both"/>
              <w:rPr>
                <w:i/>
              </w:rPr>
            </w:pPr>
            <w:r w:rsidRPr="006C4150">
              <w:rPr>
                <w:i/>
              </w:rPr>
              <w:t>Уметь: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редактировать юридические тексты с точки зрения грамматики, стилистики, композиции;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выделять структурные единицы в юридических текстах различных жанров;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анализировать юридические тексты различных жанров с точки зрения ясности, понятности, терминологической корректности, силы убеждающего воздействия на адресата текста;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составлять юридические тексты основных жанров в соответствии с требованиями грамматической и стилистической правильности, ясности, понятности, точности и убедительности;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находить и объяснять стилистические и структурно-композиционные ошибки в юридических текстах;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на практике основные приемы законодательной техники при составлении проектов законодательных норм;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различные приемы и способы толкования юридических текстов.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i/>
              </w:rPr>
            </w:pPr>
            <w:r w:rsidRPr="006C4150">
              <w:rPr>
                <w:i/>
              </w:rPr>
              <w:t>Владеть: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навыками редактирования юридических текстов различных жанров;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навыками корректного использования юридических терминов и общелитературных слов в профессиональной письменной речи;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навыками написания юридических текстов в соответствии с правилами грамматики, стилистики, логики и риторики;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навыками подготовки простейших нормативно-правовых актов.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  <w:highlight w:val="yellow"/>
              </w:rPr>
            </w:pPr>
            <w:r w:rsidRPr="006C4150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pacing w:line="276" w:lineRule="auto"/>
              <w:jc w:val="both"/>
            </w:pPr>
            <w:r w:rsidRPr="006C4150">
              <w:t>Указываются используемая технология проведения занятий (активные и интерактивные по №№ тем)</w:t>
            </w:r>
          </w:p>
          <w:p w:rsidR="00745374" w:rsidRPr="006C4150" w:rsidRDefault="00745374" w:rsidP="006C4150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(темы: № 1;, № 2; № 5, № 6)</w:t>
            </w:r>
          </w:p>
          <w:p w:rsidR="00745374" w:rsidRPr="006C4150" w:rsidRDefault="00745374" w:rsidP="006C4150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 (темы: № 1; № 3; № 4, № 6)</w:t>
            </w:r>
          </w:p>
          <w:p w:rsidR="00745374" w:rsidRPr="006C4150" w:rsidRDefault="00745374" w:rsidP="006C4150">
            <w:pPr>
              <w:tabs>
                <w:tab w:val="left" w:pos="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Опережающая самостоятельная работа (темы: № 3; № 4; № 7;)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uppressAutoHyphens/>
              <w:spacing w:line="276" w:lineRule="auto"/>
              <w:jc w:val="both"/>
            </w:pPr>
            <w:r w:rsidRPr="006C4150">
              <w:t>Групповая дискуссия (темы: № 6)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tabs>
                <w:tab w:val="left" w:pos="883"/>
              </w:tabs>
              <w:suppressAutoHyphens/>
              <w:spacing w:line="276" w:lineRule="auto"/>
              <w:jc w:val="both"/>
            </w:pPr>
            <w:r w:rsidRPr="006C4150">
              <w:t>Коллоквиум (темы: № 4)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i/>
              </w:rPr>
            </w:pPr>
            <w:proofErr w:type="gramStart"/>
            <w:r w:rsidRPr="006C4150">
              <w:t>Информационные технологии (и преподаватель, и студенты процессе подготовки к занятиям активно используют электронные ресурсы (специализированные сайты и порталы Интернета, на которых представлена учебная и научная информация в области русского языка и речевой культуры) (темы: № 1; № 2; № 3; № 4; № 5; № 6, № 7)</w:t>
            </w:r>
            <w:proofErr w:type="gramEnd"/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Методологическим ориентиром данного курса являются наиболее эффективные принципы коммуникативной дидактики. Все используемые формы обучения (репродуктивные и креативные) определяются основами указанного образовательного подхода, при котором </w:t>
            </w:r>
            <w:proofErr w:type="gramStart"/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обучаемый</w:t>
            </w:r>
            <w:proofErr w:type="gramEnd"/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не объектом учебного процесса, а субъектом. Основной задачей преподавателя здесь является задача предметно содержательного учебного и научного общения.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«Письменная речь юриста» представляет собой сочетание лекционного курса, системы практических занятий и самостоятельной работы студентов. В рамках каждой из этих обучающих форм реализуется различное соотношение репродуктивного и активного (креативного) подходов к освоению программы курса. В системе лекционных занятий репродуктивный подход занимает большее место, чем на практических занятиях, однако все формы аудиторных занятий (как лекционные, так и практические) основываются на понимания коммуникативного события, где и преподаватель и студент являются </w:t>
            </w:r>
            <w:r w:rsidRPr="006C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активными участниками.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Лекция курса «Письменная речь юриста» представляет собой контаминацию двух лекционных форм: проблемной лекции и лекции-беседы. Компоненты проблемной лекции связаны с постановкой проблемы, проблемным изложением материала. Диалогическая ситуация на лекции создается постоянным обращением к аудитории, вовлечении студентов в активный диалог с преподавателем.</w:t>
            </w:r>
          </w:p>
          <w:p w:rsidR="00745374" w:rsidRPr="006C4150" w:rsidRDefault="00745374" w:rsidP="006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0">
              <w:rPr>
                <w:rFonts w:ascii="Times New Roman" w:hAnsi="Times New Roman" w:cs="Times New Roman"/>
                <w:sz w:val="24"/>
                <w:szCs w:val="24"/>
              </w:rPr>
              <w:t>На практических занятиях реализуется достижение главной дидактической цели курса – открытие перед студентами возможности самостоятельного, корректного и адекватного рассматриваемому материалу освоения и понимания феномена речевой культуры и специфики владения письменной формой русского языка как основным коммуникативным инструментом профессионального общения. Практические занятия также дают возможность для реализации творческого подхода к самому образовательному процессу, в основе которого лежит фундаментальная теоретическая и практическая подготовка в области языкознания и юриспруденции.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proofErr w:type="gramStart"/>
            <w:r w:rsidRPr="006C4150">
              <w:t xml:space="preserve">В процессе изучения дисциплины предполагается систематическое обращение к электронным ресурсам (специализированные сайты и порталы Интернета, на которых представлена учебная и научная информация в области русского языка и речевой культуры (например, </w:t>
            </w:r>
            <w:hyperlink r:id="rId5" w:history="1">
              <w:r w:rsidRPr="006C4150">
                <w:rPr>
                  <w:rStyle w:val="a4"/>
                  <w:lang w:val="en-US"/>
                </w:rPr>
                <w:t>www</w:t>
              </w:r>
              <w:r w:rsidRPr="006C4150">
                <w:rPr>
                  <w:rStyle w:val="a4"/>
                </w:rPr>
                <w:t>.</w:t>
              </w:r>
              <w:proofErr w:type="spellStart"/>
              <w:r w:rsidRPr="006C4150">
                <w:rPr>
                  <w:rStyle w:val="a4"/>
                  <w:lang w:val="en-US"/>
                </w:rPr>
                <w:t>gramota</w:t>
              </w:r>
              <w:proofErr w:type="spellEnd"/>
              <w:r w:rsidRPr="006C4150">
                <w:rPr>
                  <w:rStyle w:val="a4"/>
                </w:rPr>
                <w:t>.</w:t>
              </w:r>
              <w:proofErr w:type="spellStart"/>
              <w:r w:rsidRPr="006C4150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6C4150">
              <w:t>).</w:t>
            </w:r>
            <w:proofErr w:type="gramEnd"/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i/>
              </w:rPr>
            </w:pPr>
            <w:r w:rsidRPr="006C4150">
              <w:t>В процессе подготовки к занятиям предполагается постоянная работа с учебной, научной и справочной литературой, содержащей материал по изучаемым лингвистическим и правовым темам.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>Устный опрос;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>Проверка выполнения практических заданий к семинарским занятиям;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>Контрольное тестирование;</w:t>
            </w:r>
          </w:p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>Контрольная работа.</w:t>
            </w:r>
          </w:p>
        </w:tc>
      </w:tr>
      <w:tr w:rsidR="00745374" w:rsidRPr="006C4150" w:rsidTr="003D70CF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b/>
              </w:rPr>
            </w:pPr>
            <w:r w:rsidRPr="006C4150">
              <w:rPr>
                <w:b/>
              </w:rPr>
              <w:t>Форма промежуточной аттестации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74" w:rsidRPr="006C4150" w:rsidRDefault="00745374" w:rsidP="006C4150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 w:rsidRPr="006C4150">
              <w:t>Зачет.</w:t>
            </w:r>
          </w:p>
        </w:tc>
      </w:tr>
    </w:tbl>
    <w:p w:rsidR="00745374" w:rsidRPr="009B3115" w:rsidRDefault="00745374" w:rsidP="00745374"/>
    <w:p w:rsidR="003830EC" w:rsidRDefault="003830EC"/>
    <w:sectPr w:rsidR="003830EC" w:rsidSect="008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5374"/>
    <w:rsid w:val="003830EC"/>
    <w:rsid w:val="003D70CF"/>
    <w:rsid w:val="006C4150"/>
    <w:rsid w:val="00745374"/>
    <w:rsid w:val="0089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D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745374"/>
    <w:rPr>
      <w:color w:val="0000FF"/>
      <w:u w:val="single"/>
    </w:rPr>
  </w:style>
  <w:style w:type="paragraph" w:customStyle="1" w:styleId="a">
    <w:name w:val="список с точками"/>
    <w:basedOn w:val="a0"/>
    <w:rsid w:val="00745374"/>
    <w:pPr>
      <w:numPr>
        <w:numId w:val="1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7453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7453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o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5</cp:revision>
  <dcterms:created xsi:type="dcterms:W3CDTF">2018-10-12T11:36:00Z</dcterms:created>
  <dcterms:modified xsi:type="dcterms:W3CDTF">2018-10-15T09:30:00Z</dcterms:modified>
</cp:coreProperties>
</file>