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0C" w:rsidRPr="0046794F" w:rsidRDefault="0079590C" w:rsidP="0079590C">
      <w:pPr>
        <w:tabs>
          <w:tab w:val="left" w:pos="3000"/>
        </w:tabs>
      </w:pPr>
    </w:p>
    <w:p w:rsidR="0079590C" w:rsidRPr="0046794F" w:rsidRDefault="0079590C" w:rsidP="0079590C">
      <w:pPr>
        <w:tabs>
          <w:tab w:val="left" w:pos="3000"/>
        </w:tabs>
        <w:rPr>
          <w:b/>
          <w:lang w:val="uk-UA"/>
        </w:rPr>
      </w:pPr>
      <w:r w:rsidRPr="0046794F">
        <w:rPr>
          <w:b/>
        </w:rPr>
        <w:t>Аннотация рабочей программы дисциплины «</w:t>
      </w:r>
      <w:proofErr w:type="spellStart"/>
      <w:r w:rsidRPr="0046794F">
        <w:rPr>
          <w:b/>
          <w:lang w:val="uk-UA"/>
        </w:rPr>
        <w:t>Латинский</w:t>
      </w:r>
      <w:proofErr w:type="spellEnd"/>
      <w:r w:rsidRPr="0046794F">
        <w:rPr>
          <w:b/>
          <w:lang w:val="uk-UA"/>
        </w:rPr>
        <w:t xml:space="preserve"> </w:t>
      </w:r>
      <w:proofErr w:type="spellStart"/>
      <w:r w:rsidRPr="0046794F">
        <w:rPr>
          <w:b/>
          <w:lang w:val="uk-UA"/>
        </w:rPr>
        <w:t>яз</w:t>
      </w:r>
      <w:r w:rsidRPr="0046794F">
        <w:rPr>
          <w:b/>
        </w:rPr>
        <w:t>ык</w:t>
      </w:r>
      <w:proofErr w:type="spellEnd"/>
      <w:r w:rsidRPr="0046794F">
        <w:rPr>
          <w:b/>
        </w:rPr>
        <w:t>»</w:t>
      </w:r>
    </w:p>
    <w:p w:rsidR="0079590C" w:rsidRPr="0046794F" w:rsidRDefault="0079590C" w:rsidP="0079590C">
      <w:pPr>
        <w:tabs>
          <w:tab w:val="left" w:pos="3000"/>
        </w:tabs>
      </w:pPr>
      <w:r w:rsidRPr="0046794F">
        <w:t xml:space="preserve">Автор-составитель: </w:t>
      </w:r>
      <w:r w:rsidR="006769EA" w:rsidRPr="00925E87">
        <w:t xml:space="preserve">Поплавская Л.Б.., к.ф.н., доцент кафедры </w:t>
      </w:r>
      <w:r w:rsidR="006769EA" w:rsidRPr="00925E87">
        <w:rPr>
          <w:color w:val="000000"/>
          <w:spacing w:val="-7"/>
        </w:rPr>
        <w:t>гуманитарных и социально-экономических дисциплин Северо-Западного филиала ФГБОУ ВПО «Российский государственный университет правосудия»</w:t>
      </w:r>
    </w:p>
    <w:p w:rsidR="0079590C" w:rsidRPr="006769EA" w:rsidRDefault="0079590C" w:rsidP="006769EA">
      <w:pPr>
        <w:tabs>
          <w:tab w:val="left" w:pos="3000"/>
        </w:tabs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7089"/>
      </w:tblGrid>
      <w:tr w:rsidR="0079590C" w:rsidRPr="006769EA" w:rsidTr="00BD25CA">
        <w:tc>
          <w:tcPr>
            <w:tcW w:w="2482" w:type="dxa"/>
          </w:tcPr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69EA">
              <w:rPr>
                <w:rFonts w:ascii="Times New Roman" w:hAnsi="Times New Roman" w:cs="Times New Roman"/>
                <w:b/>
              </w:rPr>
              <w:t>Цель изучения дисциплины</w:t>
            </w:r>
          </w:p>
        </w:tc>
        <w:tc>
          <w:tcPr>
            <w:tcW w:w="7089" w:type="dxa"/>
          </w:tcPr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праву,  а также осмысление и заучивание  наизусть латинской юридической терминологии и выражений, постоянно встречающихся в современной юридической литературе и документах.</w:t>
            </w:r>
          </w:p>
        </w:tc>
      </w:tr>
      <w:tr w:rsidR="0079590C" w:rsidRPr="006769EA" w:rsidTr="00BD25CA">
        <w:tc>
          <w:tcPr>
            <w:tcW w:w="2482" w:type="dxa"/>
          </w:tcPr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69EA">
              <w:rPr>
                <w:rFonts w:ascii="Times New Roman" w:hAnsi="Times New Roman" w:cs="Times New Roman"/>
                <w:b/>
              </w:rPr>
              <w:t xml:space="preserve">Место дисциплины в структуре программы для      </w:t>
            </w:r>
            <w:proofErr w:type="spellStart"/>
            <w:r w:rsidRPr="006769EA">
              <w:rPr>
                <w:rFonts w:ascii="Times New Roman" w:hAnsi="Times New Roman" w:cs="Times New Roman"/>
                <w:b/>
              </w:rPr>
              <w:t>специалитета</w:t>
            </w:r>
            <w:proofErr w:type="spellEnd"/>
          </w:p>
        </w:tc>
        <w:tc>
          <w:tcPr>
            <w:tcW w:w="7089" w:type="dxa"/>
          </w:tcPr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769EA">
              <w:rPr>
                <w:rFonts w:ascii="Times New Roman" w:hAnsi="Times New Roman" w:cs="Times New Roman"/>
                <w:spacing w:val="-4"/>
              </w:rPr>
              <w:t>Дисциплина Латинский язык относится к Блоку 1 (базовая</w:t>
            </w:r>
            <w:r w:rsidRPr="006769EA">
              <w:rPr>
                <w:rFonts w:ascii="Times New Roman" w:hAnsi="Times New Roman" w:cs="Times New Roman"/>
                <w:bCs/>
                <w:spacing w:val="-4"/>
              </w:rPr>
              <w:t xml:space="preserve"> часть)</w:t>
            </w:r>
            <w:r w:rsidRPr="006769EA">
              <w:rPr>
                <w:rFonts w:ascii="Times New Roman" w:hAnsi="Times New Roman" w:cs="Times New Roman"/>
                <w:spacing w:val="-4"/>
              </w:rPr>
              <w:t xml:space="preserve"> учебного плана. </w:t>
            </w:r>
          </w:p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769EA">
              <w:rPr>
                <w:rFonts w:ascii="Times New Roman" w:hAnsi="Times New Roman" w:cs="Times New Roman"/>
                <w:spacing w:val="-4"/>
              </w:rPr>
              <w:t>Областями профессиональной деятельности специалистов, на которые ориентирует дисциплина «Латинский язык», является активное владение латинской юридической терминологией и способность её использовать для решения задач в различных областях профессиональной деятельности</w:t>
            </w:r>
            <w:proofErr w:type="gramStart"/>
            <w:r w:rsidRPr="006769EA">
              <w:rPr>
                <w:rFonts w:ascii="Times New Roman" w:hAnsi="Times New Roman" w:cs="Times New Roman"/>
                <w:spacing w:val="-4"/>
              </w:rPr>
              <w:t xml:space="preserve">.. </w:t>
            </w:r>
            <w:proofErr w:type="gramEnd"/>
          </w:p>
          <w:p w:rsidR="0079590C" w:rsidRPr="006769EA" w:rsidRDefault="0079590C" w:rsidP="006769EA">
            <w:pPr>
              <w:tabs>
                <w:tab w:val="left" w:pos="708"/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769EA">
              <w:rPr>
                <w:rFonts w:ascii="Times New Roman" w:hAnsi="Times New Roman" w:cs="Times New Roman"/>
                <w:spacing w:val="-4"/>
              </w:rPr>
              <w:t>Для изучения данной дисциплины необходимы знания, умения и навыки, формируемые следующими предшествующими дисциплинами: Русский язык, Иностранный язык</w:t>
            </w:r>
          </w:p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Н</w:t>
            </w:r>
            <w:r w:rsidRPr="006769EA">
              <w:rPr>
                <w:rFonts w:ascii="Times New Roman" w:hAnsi="Times New Roman" w:cs="Times New Roman"/>
                <w:spacing w:val="-1"/>
              </w:rPr>
              <w:t>аименования последующих учебных дисциплин: Римское право,</w:t>
            </w:r>
            <w:r w:rsidRPr="006769EA">
              <w:rPr>
                <w:rFonts w:ascii="Times New Roman" w:hAnsi="Times New Roman" w:cs="Times New Roman"/>
                <w:spacing w:val="-4"/>
              </w:rPr>
              <w:t xml:space="preserve"> Теория государства и права, История государства и права зарубежных стран, Сравнительное правоведение,</w:t>
            </w:r>
            <w:r w:rsidRPr="006769EA">
              <w:rPr>
                <w:rFonts w:ascii="Times New Roman" w:hAnsi="Times New Roman" w:cs="Times New Roman"/>
                <w:spacing w:val="-1"/>
              </w:rPr>
              <w:t xml:space="preserve"> История политических и правовых учений, Международное право, Международное частное право, Философия права.</w:t>
            </w:r>
          </w:p>
        </w:tc>
      </w:tr>
      <w:tr w:rsidR="0079590C" w:rsidRPr="006769EA" w:rsidTr="00BD25CA">
        <w:tc>
          <w:tcPr>
            <w:tcW w:w="2482" w:type="dxa"/>
          </w:tcPr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69EA">
              <w:rPr>
                <w:rFonts w:ascii="Times New Roman" w:hAnsi="Times New Roman" w:cs="Times New Roman"/>
                <w:b/>
              </w:rPr>
              <w:t>Компетенции, формируемые в результате освоения дисциплины</w:t>
            </w:r>
          </w:p>
        </w:tc>
        <w:tc>
          <w:tcPr>
            <w:tcW w:w="7089" w:type="dxa"/>
          </w:tcPr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sub_150217"/>
            <w:r w:rsidRPr="006769EA">
              <w:rPr>
                <w:rFonts w:ascii="Times New Roman" w:hAnsi="Times New Roman" w:cs="Times New Roman"/>
              </w:rPr>
              <w:t>ОК-1</w:t>
            </w:r>
            <w:r w:rsidR="006769EA" w:rsidRPr="006769EA">
              <w:rPr>
                <w:rFonts w:ascii="Times New Roman" w:hAnsi="Times New Roman" w:cs="Times New Roman"/>
                <w:bCs/>
              </w:rPr>
              <w:t xml:space="preserve"> </w:t>
            </w:r>
            <w:r w:rsidR="006769EA" w:rsidRPr="006769EA">
              <w:rPr>
                <w:rFonts w:ascii="Times New Roman" w:hAnsi="Times New Roman" w:cs="Times New Roman"/>
                <w:bCs/>
              </w:rPr>
              <w:t>способность к абстрактному мышлению, анализу, синтезу</w:t>
            </w:r>
          </w:p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ОК-7</w:t>
            </w:r>
            <w:r w:rsidR="006769EA" w:rsidRPr="006769EA">
              <w:rPr>
                <w:rFonts w:ascii="Times New Roman" w:hAnsi="Times New Roman" w:cs="Times New Roman"/>
                <w:bCs/>
              </w:rPr>
              <w:t xml:space="preserve"> </w:t>
            </w:r>
            <w:r w:rsidR="006769EA" w:rsidRPr="006769EA">
              <w:rPr>
                <w:rFonts w:ascii="Times New Roman" w:hAnsi="Times New Roman" w:cs="Times New Roman"/>
                <w:bCs/>
              </w:rPr>
              <w:t>способность к саморазвитию, самореализации, использованию творческого потенциала</w:t>
            </w:r>
          </w:p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 xml:space="preserve">ОПК-9 </w:t>
            </w:r>
            <w:bookmarkEnd w:id="0"/>
            <w:r w:rsidR="006769EA" w:rsidRPr="006769EA">
              <w:rPr>
                <w:rFonts w:ascii="Times New Roman" w:hAnsi="Times New Roman" w:cs="Times New Roman"/>
                <w:bCs/>
              </w:rPr>
              <w:t xml:space="preserve">способность к коммуникации в устной и письменной </w:t>
            </w:r>
            <w:proofErr w:type="gramStart"/>
            <w:r w:rsidR="006769EA" w:rsidRPr="006769EA">
              <w:rPr>
                <w:rFonts w:ascii="Times New Roman" w:hAnsi="Times New Roman" w:cs="Times New Roman"/>
                <w:bCs/>
              </w:rPr>
              <w:t>формах</w:t>
            </w:r>
            <w:proofErr w:type="gramEnd"/>
            <w:r w:rsidR="006769EA" w:rsidRPr="006769EA">
              <w:rPr>
                <w:rFonts w:ascii="Times New Roman" w:hAnsi="Times New Roman" w:cs="Times New Roman"/>
                <w:bCs/>
              </w:rPr>
              <w:t xml:space="preserve"> на русском и иностранном языках для решения задач профессиональной деятельности</w:t>
            </w:r>
          </w:p>
        </w:tc>
      </w:tr>
      <w:tr w:rsidR="0079590C" w:rsidRPr="006769EA" w:rsidTr="00BD25CA">
        <w:tc>
          <w:tcPr>
            <w:tcW w:w="2482" w:type="dxa"/>
          </w:tcPr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69EA">
              <w:rPr>
                <w:rFonts w:ascii="Times New Roman" w:hAnsi="Times New Roman" w:cs="Times New Roman"/>
                <w:b/>
              </w:rPr>
              <w:t>Содержание дисциплины</w:t>
            </w:r>
          </w:p>
        </w:tc>
        <w:tc>
          <w:tcPr>
            <w:tcW w:w="7089" w:type="dxa"/>
          </w:tcPr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 xml:space="preserve">Тема 1. </w:t>
            </w:r>
            <w:r w:rsidR="006769EA" w:rsidRPr="006769EA">
              <w:rPr>
                <w:rFonts w:ascii="Times New Roman" w:hAnsi="Times New Roman" w:cs="Times New Roman"/>
              </w:rPr>
              <w:t>Введение. Краткие сведения из истории латинского языка. Фонетика. Грамматический строй латинского языка.</w:t>
            </w:r>
          </w:p>
          <w:p w:rsidR="006769EA" w:rsidRPr="006769EA" w:rsidRDefault="0079590C" w:rsidP="006769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 xml:space="preserve">Тема 2. </w:t>
            </w:r>
            <w:r w:rsidR="006769EA" w:rsidRPr="006769EA">
              <w:rPr>
                <w:rFonts w:ascii="Times New Roman" w:hAnsi="Times New Roman" w:cs="Times New Roman"/>
              </w:rPr>
              <w:t>Морфология.</w:t>
            </w:r>
          </w:p>
          <w:p w:rsidR="0079590C" w:rsidRPr="006769EA" w:rsidRDefault="006769EA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Имя существительное (</w:t>
            </w:r>
            <w:proofErr w:type="spellStart"/>
            <w:r w:rsidRPr="006769EA">
              <w:rPr>
                <w:rFonts w:ascii="Times New Roman" w:hAnsi="Times New Roman" w:cs="Times New Roman"/>
                <w:lang w:val="en-US"/>
              </w:rPr>
              <w:t>substantivum</w:t>
            </w:r>
            <w:proofErr w:type="spellEnd"/>
            <w:r w:rsidRPr="006769EA">
              <w:rPr>
                <w:rFonts w:ascii="Times New Roman" w:hAnsi="Times New Roman" w:cs="Times New Roman"/>
              </w:rPr>
              <w:t xml:space="preserve">).                           </w:t>
            </w:r>
          </w:p>
          <w:p w:rsidR="006769EA" w:rsidRPr="006769EA" w:rsidRDefault="0079590C" w:rsidP="006769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 xml:space="preserve">Тема 3. </w:t>
            </w:r>
            <w:r w:rsidR="006769EA" w:rsidRPr="006769EA">
              <w:rPr>
                <w:rFonts w:ascii="Times New Roman" w:hAnsi="Times New Roman" w:cs="Times New Roman"/>
              </w:rPr>
              <w:t>Имя прилагательное</w:t>
            </w:r>
          </w:p>
          <w:p w:rsidR="006769EA" w:rsidRPr="006769EA" w:rsidRDefault="006769EA" w:rsidP="006769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(</w:t>
            </w:r>
            <w:proofErr w:type="spellStart"/>
            <w:r w:rsidRPr="006769EA">
              <w:rPr>
                <w:rFonts w:ascii="Times New Roman" w:hAnsi="Times New Roman" w:cs="Times New Roman"/>
                <w:lang w:val="en-US"/>
              </w:rPr>
              <w:t>adjectivum</w:t>
            </w:r>
            <w:proofErr w:type="spellEnd"/>
            <w:r w:rsidRPr="006769EA">
              <w:rPr>
                <w:rFonts w:ascii="Times New Roman" w:hAnsi="Times New Roman" w:cs="Times New Roman"/>
              </w:rPr>
              <w:t>). Степени</w:t>
            </w:r>
          </w:p>
          <w:p w:rsidR="0079590C" w:rsidRPr="006769EA" w:rsidRDefault="006769EA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сравнения</w:t>
            </w:r>
          </w:p>
          <w:p w:rsidR="0079590C" w:rsidRPr="006769EA" w:rsidRDefault="006769EA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 xml:space="preserve">Тема 4. </w:t>
            </w:r>
            <w:r w:rsidR="0079590C" w:rsidRPr="006769EA">
              <w:rPr>
                <w:rFonts w:ascii="Times New Roman" w:hAnsi="Times New Roman" w:cs="Times New Roman"/>
              </w:rPr>
              <w:t xml:space="preserve"> </w:t>
            </w:r>
            <w:r w:rsidRPr="006769EA">
              <w:rPr>
                <w:rFonts w:ascii="Times New Roman" w:hAnsi="Times New Roman" w:cs="Times New Roman"/>
              </w:rPr>
              <w:t>Местоимения (</w:t>
            </w:r>
            <w:proofErr w:type="spellStart"/>
            <w:r w:rsidRPr="006769EA">
              <w:rPr>
                <w:rFonts w:ascii="Times New Roman" w:hAnsi="Times New Roman" w:cs="Times New Roman"/>
                <w:lang w:val="en-US"/>
              </w:rPr>
              <w:t>pronomina</w:t>
            </w:r>
            <w:proofErr w:type="spellEnd"/>
            <w:r w:rsidRPr="006769EA">
              <w:rPr>
                <w:rFonts w:ascii="Times New Roman" w:hAnsi="Times New Roman" w:cs="Times New Roman"/>
              </w:rPr>
              <w:t>).</w:t>
            </w:r>
          </w:p>
          <w:p w:rsidR="006769EA" w:rsidRPr="006769EA" w:rsidRDefault="0079590C" w:rsidP="006769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lastRenderedPageBreak/>
              <w:t xml:space="preserve">Тема 5. </w:t>
            </w:r>
            <w:r w:rsidR="006769EA" w:rsidRPr="006769EA">
              <w:rPr>
                <w:rFonts w:ascii="Times New Roman" w:hAnsi="Times New Roman" w:cs="Times New Roman"/>
              </w:rPr>
              <w:t xml:space="preserve">Латинский глагол </w:t>
            </w:r>
          </w:p>
          <w:p w:rsidR="0079590C" w:rsidRPr="006769EA" w:rsidRDefault="006769EA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(</w:t>
            </w:r>
            <w:r w:rsidRPr="006769EA">
              <w:rPr>
                <w:rFonts w:ascii="Times New Roman" w:hAnsi="Times New Roman" w:cs="Times New Roman"/>
                <w:lang w:val="en-US"/>
              </w:rPr>
              <w:t>verbum</w:t>
            </w:r>
            <w:r w:rsidRPr="006769EA">
              <w:rPr>
                <w:rFonts w:ascii="Times New Roman" w:hAnsi="Times New Roman" w:cs="Times New Roman"/>
              </w:rPr>
              <w:t>).</w:t>
            </w:r>
          </w:p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Тема 6.</w:t>
            </w:r>
            <w:r w:rsidR="006769EA" w:rsidRPr="006769EA">
              <w:rPr>
                <w:rFonts w:ascii="Times New Roman" w:hAnsi="Times New Roman" w:cs="Times New Roman"/>
              </w:rPr>
              <w:t xml:space="preserve"> </w:t>
            </w:r>
            <w:r w:rsidR="006769EA" w:rsidRPr="006769EA">
              <w:rPr>
                <w:rFonts w:ascii="Times New Roman" w:hAnsi="Times New Roman" w:cs="Times New Roman"/>
              </w:rPr>
              <w:t>Словообразование.</w:t>
            </w:r>
          </w:p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 xml:space="preserve">Тема 7. </w:t>
            </w:r>
            <w:r w:rsidR="006769EA" w:rsidRPr="006769EA">
              <w:rPr>
                <w:rFonts w:ascii="Times New Roman" w:hAnsi="Times New Roman" w:cs="Times New Roman"/>
              </w:rPr>
              <w:t>Числительные (</w:t>
            </w:r>
            <w:proofErr w:type="spellStart"/>
            <w:r w:rsidR="006769EA" w:rsidRPr="006769EA">
              <w:rPr>
                <w:rFonts w:ascii="Times New Roman" w:hAnsi="Times New Roman" w:cs="Times New Roman"/>
                <w:lang w:val="en-US"/>
              </w:rPr>
              <w:t>numeralia</w:t>
            </w:r>
            <w:proofErr w:type="spellEnd"/>
            <w:r w:rsidR="006769EA" w:rsidRPr="006769EA">
              <w:rPr>
                <w:rFonts w:ascii="Times New Roman" w:hAnsi="Times New Roman" w:cs="Times New Roman"/>
              </w:rPr>
              <w:t>).</w:t>
            </w:r>
          </w:p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 xml:space="preserve">Тема 8. </w:t>
            </w:r>
            <w:r w:rsidR="006769EA" w:rsidRPr="006769EA">
              <w:rPr>
                <w:rFonts w:ascii="Times New Roman" w:hAnsi="Times New Roman" w:cs="Times New Roman"/>
              </w:rPr>
              <w:t>Юридические термины.</w:t>
            </w:r>
          </w:p>
        </w:tc>
      </w:tr>
      <w:tr w:rsidR="0079590C" w:rsidRPr="006769EA" w:rsidTr="00BD25CA">
        <w:tc>
          <w:tcPr>
            <w:tcW w:w="2482" w:type="dxa"/>
          </w:tcPr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69EA">
              <w:rPr>
                <w:rFonts w:ascii="Times New Roman" w:hAnsi="Times New Roman" w:cs="Times New Roman"/>
                <w:b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089" w:type="dxa"/>
          </w:tcPr>
          <w:p w:rsidR="006769EA" w:rsidRPr="006769EA" w:rsidRDefault="006769EA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6769EA">
              <w:rPr>
                <w:rFonts w:ascii="Times New Roman" w:hAnsi="Times New Roman" w:cs="Times New Roman"/>
                <w:b/>
                <w:i/>
              </w:rPr>
              <w:t>очной</w:t>
            </w:r>
            <w:proofErr w:type="gramEnd"/>
            <w:r w:rsidRPr="006769EA">
              <w:rPr>
                <w:rFonts w:ascii="Times New Roman" w:hAnsi="Times New Roman" w:cs="Times New Roman"/>
                <w:b/>
                <w:i/>
              </w:rPr>
              <w:t xml:space="preserve">  форма</w:t>
            </w:r>
            <w:r w:rsidRPr="006769EA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6769EA">
              <w:rPr>
                <w:rFonts w:ascii="Times New Roman" w:hAnsi="Times New Roman" w:cs="Times New Roman"/>
                <w:b/>
                <w:i/>
              </w:rPr>
              <w:t>обучения</w:t>
            </w:r>
          </w:p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Общая труд</w:t>
            </w:r>
            <w:r w:rsidR="006769EA" w:rsidRPr="006769EA">
              <w:rPr>
                <w:rFonts w:ascii="Times New Roman" w:hAnsi="Times New Roman" w:cs="Times New Roman"/>
              </w:rPr>
              <w:t>оемкость дисциплины составляет 3</w:t>
            </w:r>
            <w:r w:rsidRPr="006769EA">
              <w:rPr>
                <w:rFonts w:ascii="Times New Roman" w:hAnsi="Times New Roman" w:cs="Times New Roman"/>
              </w:rPr>
              <w:t xml:space="preserve"> зачётных единиц</w:t>
            </w:r>
            <w:r w:rsidR="006769EA" w:rsidRPr="006769EA">
              <w:rPr>
                <w:rFonts w:ascii="Times New Roman" w:hAnsi="Times New Roman" w:cs="Times New Roman"/>
              </w:rPr>
              <w:t>ы, 108 часов. Аудиторные занятия-48 ч.</w:t>
            </w:r>
            <w:proofErr w:type="gramStart"/>
            <w:r w:rsidR="006769EA" w:rsidRPr="006769EA">
              <w:rPr>
                <w:rFonts w:ascii="Times New Roman" w:hAnsi="Times New Roman" w:cs="Times New Roman"/>
              </w:rPr>
              <w:t>,л</w:t>
            </w:r>
            <w:proofErr w:type="gramEnd"/>
            <w:r w:rsidR="006769EA" w:rsidRPr="006769EA">
              <w:rPr>
                <w:rFonts w:ascii="Times New Roman" w:hAnsi="Times New Roman" w:cs="Times New Roman"/>
              </w:rPr>
              <w:t>екции-16ч., семинары-</w:t>
            </w:r>
            <w:r w:rsidRPr="006769EA">
              <w:rPr>
                <w:rFonts w:ascii="Times New Roman" w:hAnsi="Times New Roman" w:cs="Times New Roman"/>
              </w:rPr>
              <w:t>.</w:t>
            </w:r>
            <w:r w:rsidR="006769EA" w:rsidRPr="006769EA">
              <w:rPr>
                <w:rFonts w:ascii="Times New Roman" w:hAnsi="Times New Roman" w:cs="Times New Roman"/>
              </w:rPr>
              <w:t>32ч. Самостоятельная работа- 60часов.</w:t>
            </w:r>
          </w:p>
          <w:p w:rsidR="006769EA" w:rsidRPr="006769EA" w:rsidRDefault="006769EA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6769EA">
              <w:rPr>
                <w:rFonts w:ascii="Times New Roman" w:hAnsi="Times New Roman" w:cs="Times New Roman"/>
                <w:b/>
                <w:i/>
              </w:rPr>
              <w:t>заочной</w:t>
            </w:r>
            <w:proofErr w:type="gramEnd"/>
            <w:r w:rsidRPr="006769EA">
              <w:rPr>
                <w:rFonts w:ascii="Times New Roman" w:hAnsi="Times New Roman" w:cs="Times New Roman"/>
                <w:b/>
                <w:i/>
              </w:rPr>
              <w:t xml:space="preserve">  форма</w:t>
            </w:r>
            <w:r w:rsidRPr="006769EA">
              <w:rPr>
                <w:rFonts w:ascii="Times New Roman" w:hAnsi="Times New Roman" w:cs="Times New Roman"/>
                <w:b/>
                <w:i/>
              </w:rPr>
              <w:t xml:space="preserve">  обучения</w:t>
            </w:r>
          </w:p>
          <w:p w:rsidR="006769EA" w:rsidRPr="006769EA" w:rsidRDefault="006769EA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Общая трудоемкость дисциплины составляет 3 зачётных единицы, 108 часов. Аудиторные за</w:t>
            </w:r>
            <w:r w:rsidRPr="006769EA">
              <w:rPr>
                <w:rFonts w:ascii="Times New Roman" w:hAnsi="Times New Roman" w:cs="Times New Roman"/>
              </w:rPr>
              <w:t>нятия-8 ч</w:t>
            </w:r>
            <w:r w:rsidRPr="006769EA">
              <w:rPr>
                <w:rFonts w:ascii="Times New Roman" w:hAnsi="Times New Roman" w:cs="Times New Roman"/>
              </w:rPr>
              <w:t>., семинары-.</w:t>
            </w:r>
            <w:r w:rsidRPr="006769EA">
              <w:rPr>
                <w:rFonts w:ascii="Times New Roman" w:hAnsi="Times New Roman" w:cs="Times New Roman"/>
              </w:rPr>
              <w:t>8ч. Самостоятельная работа- 100 часов.</w:t>
            </w:r>
          </w:p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Виды учебной работы: 18 часов - практические занятия, 54 -самостоятельная работа.</w:t>
            </w:r>
          </w:p>
        </w:tc>
      </w:tr>
      <w:tr w:rsidR="0079590C" w:rsidRPr="006769EA" w:rsidTr="00BD25CA">
        <w:tc>
          <w:tcPr>
            <w:tcW w:w="2482" w:type="dxa"/>
          </w:tcPr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69EA">
              <w:rPr>
                <w:rFonts w:ascii="Times New Roman" w:hAnsi="Times New Roman" w:cs="Times New Roman"/>
                <w:b/>
              </w:rPr>
              <w:t>Знания, умения и навыки в процессе изучения дисциплины</w:t>
            </w:r>
          </w:p>
        </w:tc>
        <w:tc>
          <w:tcPr>
            <w:tcW w:w="7089" w:type="dxa"/>
          </w:tcPr>
          <w:p w:rsidR="006769EA" w:rsidRPr="006769EA" w:rsidRDefault="006769EA" w:rsidP="006769EA">
            <w:pPr>
              <w:pStyle w:val="a3"/>
              <w:keepNext/>
              <w:tabs>
                <w:tab w:val="left" w:pos="0"/>
                <w:tab w:val="left" w:pos="2160"/>
              </w:tabs>
              <w:ind w:left="0" w:firstLine="960"/>
              <w:jc w:val="both"/>
              <w:rPr>
                <w:sz w:val="22"/>
                <w:szCs w:val="22"/>
              </w:rPr>
            </w:pPr>
            <w:r w:rsidRPr="006769EA">
              <w:rPr>
                <w:sz w:val="22"/>
                <w:szCs w:val="22"/>
              </w:rPr>
              <w:t xml:space="preserve">В рамках программы  дисциплины «Латинский язык» студент должен:  </w:t>
            </w:r>
          </w:p>
          <w:p w:rsidR="006769EA" w:rsidRPr="006769EA" w:rsidRDefault="006769EA" w:rsidP="006769EA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pacing w:val="6"/>
              </w:rPr>
            </w:pPr>
            <w:r w:rsidRPr="006769EA">
              <w:rPr>
                <w:rFonts w:ascii="Times New Roman" w:hAnsi="Times New Roman" w:cs="Times New Roman"/>
                <w:spacing w:val="6"/>
              </w:rPr>
              <w:t xml:space="preserve">- </w:t>
            </w:r>
            <w:r w:rsidRPr="006769EA">
              <w:rPr>
                <w:rFonts w:ascii="Times New Roman" w:hAnsi="Times New Roman" w:cs="Times New Roman"/>
                <w:b/>
                <w:spacing w:val="6"/>
              </w:rPr>
              <w:t>иметь представление</w:t>
            </w:r>
            <w:r w:rsidRPr="006769EA">
              <w:rPr>
                <w:rFonts w:ascii="Times New Roman" w:hAnsi="Times New Roman" w:cs="Times New Roman"/>
                <w:spacing w:val="6"/>
              </w:rPr>
              <w:t xml:space="preserve"> о роли латинского языка в профессиональной деятельности сотрудников судебной системы;</w:t>
            </w:r>
          </w:p>
          <w:p w:rsidR="006769EA" w:rsidRPr="006769EA" w:rsidRDefault="006769EA" w:rsidP="006769EA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pacing w:val="6"/>
              </w:rPr>
            </w:pPr>
            <w:r w:rsidRPr="006769EA">
              <w:rPr>
                <w:rFonts w:ascii="Times New Roman" w:hAnsi="Times New Roman" w:cs="Times New Roman"/>
                <w:spacing w:val="6"/>
              </w:rPr>
              <w:t xml:space="preserve">- </w:t>
            </w:r>
            <w:r w:rsidRPr="006769EA">
              <w:rPr>
                <w:rFonts w:ascii="Times New Roman" w:hAnsi="Times New Roman" w:cs="Times New Roman"/>
                <w:b/>
                <w:spacing w:val="6"/>
              </w:rPr>
              <w:t>знать</w:t>
            </w:r>
            <w:r w:rsidRPr="006769EA">
              <w:rPr>
                <w:rFonts w:ascii="Times New Roman" w:hAnsi="Times New Roman" w:cs="Times New Roman"/>
                <w:spacing w:val="6"/>
              </w:rPr>
              <w:t xml:space="preserve"> основные требования речевого этикета в профессиональной деятельности;</w:t>
            </w:r>
          </w:p>
          <w:p w:rsidR="006769EA" w:rsidRPr="006769EA" w:rsidRDefault="006769EA" w:rsidP="006769EA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pacing w:val="6"/>
              </w:rPr>
            </w:pPr>
            <w:r w:rsidRPr="006769EA">
              <w:rPr>
                <w:rFonts w:ascii="Times New Roman" w:hAnsi="Times New Roman" w:cs="Times New Roman"/>
                <w:spacing w:val="6"/>
              </w:rPr>
              <w:t xml:space="preserve">- </w:t>
            </w:r>
            <w:r w:rsidRPr="006769EA">
              <w:rPr>
                <w:rFonts w:ascii="Times New Roman" w:hAnsi="Times New Roman" w:cs="Times New Roman"/>
                <w:b/>
                <w:spacing w:val="6"/>
              </w:rPr>
              <w:t>уметь</w:t>
            </w:r>
            <w:r w:rsidRPr="006769EA">
              <w:rPr>
                <w:rFonts w:ascii="Times New Roman" w:hAnsi="Times New Roman" w:cs="Times New Roman"/>
                <w:spacing w:val="6"/>
              </w:rPr>
              <w:t xml:space="preserve"> читать и толковать латинские законодательные акты римского права;</w:t>
            </w:r>
          </w:p>
          <w:p w:rsidR="006769EA" w:rsidRPr="006769EA" w:rsidRDefault="006769EA" w:rsidP="006769EA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pacing w:val="6"/>
              </w:rPr>
            </w:pPr>
            <w:r w:rsidRPr="006769EA">
              <w:rPr>
                <w:rFonts w:ascii="Times New Roman" w:hAnsi="Times New Roman" w:cs="Times New Roman"/>
                <w:spacing w:val="6"/>
              </w:rPr>
              <w:t xml:space="preserve">- </w:t>
            </w:r>
            <w:r w:rsidRPr="006769EA">
              <w:rPr>
                <w:rFonts w:ascii="Times New Roman" w:hAnsi="Times New Roman" w:cs="Times New Roman"/>
                <w:b/>
                <w:spacing w:val="6"/>
              </w:rPr>
              <w:t>владеть</w:t>
            </w:r>
            <w:r w:rsidRPr="006769EA">
              <w:rPr>
                <w:rFonts w:ascii="Times New Roman" w:hAnsi="Times New Roman" w:cs="Times New Roman"/>
                <w:spacing w:val="6"/>
              </w:rPr>
              <w:t xml:space="preserve"> основными языковыми приёмами перевода и истолкования латинского текста в юриспруденции.</w:t>
            </w:r>
          </w:p>
          <w:p w:rsidR="0079590C" w:rsidRPr="006769EA" w:rsidRDefault="006769EA" w:rsidP="006769EA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pacing w:val="6"/>
              </w:rPr>
            </w:pPr>
            <w:r w:rsidRPr="006769EA">
              <w:rPr>
                <w:rFonts w:ascii="Times New Roman" w:hAnsi="Times New Roman" w:cs="Times New Roman"/>
              </w:rPr>
              <w:t>Предмет позволяет овладеть основами теории по представленным проблемам и способствует развитию практических навыков деловой коммуникации. Изучение данной дисциплины предполагает систематизацию, обобщение знаний, имеющихся у студентов, расширение лингвистического кругозора, выработку умения сознательного, грамотного и правильного применения имеющихся знаний, умений и навыков в целях коммуникации и профессиональной деятельности.</w:t>
            </w:r>
          </w:p>
        </w:tc>
      </w:tr>
      <w:tr w:rsidR="0079590C" w:rsidRPr="006769EA" w:rsidTr="00BD25CA">
        <w:tc>
          <w:tcPr>
            <w:tcW w:w="2482" w:type="dxa"/>
          </w:tcPr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69EA">
              <w:rPr>
                <w:rFonts w:ascii="Times New Roman" w:hAnsi="Times New Roman" w:cs="Times New Roman"/>
                <w:b/>
              </w:rPr>
              <w:t>Технология проведения занятий</w:t>
            </w:r>
          </w:p>
        </w:tc>
        <w:tc>
          <w:tcPr>
            <w:tcW w:w="7089" w:type="dxa"/>
          </w:tcPr>
          <w:p w:rsidR="0079590C" w:rsidRPr="006769EA" w:rsidRDefault="0079590C" w:rsidP="006769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Тема 1. Контекстное обучение. Междисциплинарное обучение. Мини-лекция.</w:t>
            </w:r>
          </w:p>
          <w:p w:rsidR="0079590C" w:rsidRPr="006769EA" w:rsidRDefault="0079590C" w:rsidP="006769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Тема 2. Контекстное обучение. Опережающая самостоятельная работа.</w:t>
            </w:r>
            <w:r w:rsidRPr="006769E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69EA">
              <w:rPr>
                <w:rFonts w:ascii="Times New Roman" w:hAnsi="Times New Roman" w:cs="Times New Roman"/>
              </w:rPr>
              <w:t>Устный опрос.</w:t>
            </w:r>
          </w:p>
          <w:p w:rsidR="0079590C" w:rsidRPr="006769EA" w:rsidRDefault="0079590C" w:rsidP="006769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Тема 3. Обучение на основе опыта. Опережающая самостоятельная работа. Тестирование.</w:t>
            </w:r>
          </w:p>
          <w:p w:rsidR="0079590C" w:rsidRPr="006769EA" w:rsidRDefault="0079590C" w:rsidP="006769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Тема 4. Обучение на основе опыта. Самостоятельная работа. Мозговой штурм.</w:t>
            </w:r>
          </w:p>
          <w:p w:rsidR="0079590C" w:rsidRPr="006769EA" w:rsidRDefault="0079590C" w:rsidP="006769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 xml:space="preserve">Тема 5. Контекстное обучение. Опережающая самостоятельная работа. </w:t>
            </w:r>
            <w:r w:rsidRPr="006769EA">
              <w:rPr>
                <w:rFonts w:ascii="Times New Roman" w:hAnsi="Times New Roman" w:cs="Times New Roman"/>
              </w:rPr>
              <w:lastRenderedPageBreak/>
              <w:t>Устный опрос.</w:t>
            </w:r>
          </w:p>
          <w:p w:rsidR="0079590C" w:rsidRPr="006769EA" w:rsidRDefault="0079590C" w:rsidP="006769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Тема 6. Индивидуальное обучение. Самостоятельная работа. Обучение на основе опыта. Тестирование.</w:t>
            </w:r>
          </w:p>
          <w:p w:rsidR="0079590C" w:rsidRPr="006769EA" w:rsidRDefault="0079590C" w:rsidP="006769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Тема 7. Контекстное обучение. Опережающая самостоятельная работа. Устный опрос.</w:t>
            </w:r>
          </w:p>
          <w:p w:rsidR="0079590C" w:rsidRPr="006769EA" w:rsidRDefault="0079590C" w:rsidP="006769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Тема 8. Контекстное обучение. Опережающая самостоятельная работа. Мини-лекция.</w:t>
            </w:r>
          </w:p>
          <w:p w:rsidR="0079590C" w:rsidRPr="006769EA" w:rsidRDefault="0079590C" w:rsidP="006769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Тема 9. Контекстное обучение. Опережающая самостоятельная работа. Дискуссия.</w:t>
            </w:r>
          </w:p>
        </w:tc>
      </w:tr>
      <w:tr w:rsidR="0079590C" w:rsidRPr="006769EA" w:rsidTr="00BD25CA">
        <w:tc>
          <w:tcPr>
            <w:tcW w:w="2482" w:type="dxa"/>
          </w:tcPr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69EA">
              <w:rPr>
                <w:rFonts w:ascii="Times New Roman" w:hAnsi="Times New Roman" w:cs="Times New Roman"/>
                <w:b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089" w:type="dxa"/>
          </w:tcPr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Учебно-методическая литература, система «Интернет», информация на электронных носителях, консультации преподавателей кафедры международного права.</w:t>
            </w:r>
          </w:p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69EA">
              <w:rPr>
                <w:rFonts w:ascii="Times New Roman" w:hAnsi="Times New Roman" w:cs="Times New Roman"/>
              </w:rPr>
              <w:t>Практические занятия: презентационная техника (проектор, экран, компьютер/ноутбук), пакеты ПО общего назначения (текстовые редакторы, графические редакторы), справочные системы, словари.</w:t>
            </w:r>
            <w:proofErr w:type="gramEnd"/>
          </w:p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590C" w:rsidRPr="006769EA" w:rsidTr="00BD25CA">
        <w:tc>
          <w:tcPr>
            <w:tcW w:w="2482" w:type="dxa"/>
          </w:tcPr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69EA">
              <w:rPr>
                <w:rFonts w:ascii="Times New Roman" w:hAnsi="Times New Roman" w:cs="Times New Roman"/>
                <w:b/>
              </w:rPr>
              <w:t>Формы текущего контроля успеваемости</w:t>
            </w:r>
          </w:p>
        </w:tc>
        <w:tc>
          <w:tcPr>
            <w:tcW w:w="7089" w:type="dxa"/>
          </w:tcPr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Контрольная работа, ответы на практических занятиях, тест</w:t>
            </w:r>
          </w:p>
        </w:tc>
      </w:tr>
      <w:tr w:rsidR="0079590C" w:rsidRPr="006769EA" w:rsidTr="00BD25CA">
        <w:tc>
          <w:tcPr>
            <w:tcW w:w="2482" w:type="dxa"/>
          </w:tcPr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69EA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7089" w:type="dxa"/>
          </w:tcPr>
          <w:p w:rsidR="0079590C" w:rsidRPr="006769EA" w:rsidRDefault="0079590C" w:rsidP="006769E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69EA"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79590C" w:rsidRPr="006769EA" w:rsidRDefault="0079590C" w:rsidP="006769EA">
      <w:pPr>
        <w:shd w:val="clear" w:color="auto" w:fill="FFFFFF"/>
        <w:tabs>
          <w:tab w:val="left" w:pos="30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</w:p>
    <w:p w:rsidR="0079590C" w:rsidRPr="006769EA" w:rsidRDefault="0079590C" w:rsidP="006769EA">
      <w:pPr>
        <w:shd w:val="clear" w:color="auto" w:fill="FFFFFF"/>
        <w:tabs>
          <w:tab w:val="left" w:pos="30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</w:p>
    <w:p w:rsidR="00D46291" w:rsidRPr="006769EA" w:rsidRDefault="00D46291" w:rsidP="006769EA">
      <w:pPr>
        <w:spacing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D46291" w:rsidRPr="0067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590C"/>
    <w:rsid w:val="006769EA"/>
    <w:rsid w:val="0079590C"/>
    <w:rsid w:val="00D4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79590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en-US"/>
    </w:rPr>
  </w:style>
  <w:style w:type="paragraph" w:styleId="a3">
    <w:name w:val="List Paragraph"/>
    <w:basedOn w:val="a"/>
    <w:qFormat/>
    <w:rsid w:val="006769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user</cp:lastModifiedBy>
  <cp:revision>3</cp:revision>
  <dcterms:created xsi:type="dcterms:W3CDTF">2018-10-11T14:53:00Z</dcterms:created>
  <dcterms:modified xsi:type="dcterms:W3CDTF">2018-10-11T21:55:00Z</dcterms:modified>
</cp:coreProperties>
</file>