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8" w:rsidRPr="00A90489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A90489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Аннотация рабочей программы дисциплины </w:t>
      </w:r>
    </w:p>
    <w:p w:rsidR="009A34F8" w:rsidRPr="00A90489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A90489">
        <w:rPr>
          <w:rFonts w:ascii="Times New Roman" w:eastAsia="Times New Roman" w:hAnsi="Times New Roman" w:cs="Times New Roman"/>
          <w:spacing w:val="0"/>
          <w:sz w:val="24"/>
          <w:szCs w:val="24"/>
        </w:rPr>
        <w:t>«Русский язык»</w:t>
      </w:r>
    </w:p>
    <w:p w:rsidR="00A90489" w:rsidRPr="00A90489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Разработчики: </w:t>
      </w:r>
      <w:r w:rsidR="00A90489"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Васильева Елена Владимировна, </w:t>
      </w:r>
    </w:p>
    <w:p w:rsidR="009A34F8" w:rsidRPr="00A90489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канд. </w:t>
      </w:r>
      <w:proofErr w:type="spellStart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филол</w:t>
      </w:r>
      <w:proofErr w:type="spellEnd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. наук Субботина Инга </w:t>
      </w:r>
      <w:proofErr w:type="spellStart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Кеворковна</w:t>
      </w:r>
      <w:proofErr w:type="spellEnd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,</w:t>
      </w:r>
    </w:p>
    <w:p w:rsidR="009A34F8" w:rsidRPr="00A90489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proofErr w:type="spellStart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Евдокиенко</w:t>
      </w:r>
      <w:proofErr w:type="spellEnd"/>
      <w:r w:rsidRPr="00A90489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Виктория Вячеславовна</w:t>
      </w:r>
    </w:p>
    <w:p w:rsidR="009A34F8" w:rsidRPr="009A34F8" w:rsidRDefault="009A34F8" w:rsidP="009A34F8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9A34F8" w:rsidRPr="009A34F8" w:rsidTr="00F241BF">
        <w:trPr>
          <w:trHeight w:val="160"/>
        </w:trPr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520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9A34F8" w:rsidRPr="009A34F8" w:rsidTr="00F241BF"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520" w:type="dxa"/>
          </w:tcPr>
          <w:p w:rsidR="009A34F8" w:rsidRPr="009A34F8" w:rsidRDefault="009A34F8" w:rsidP="009A3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дисциплина «Русский язык» </w:t>
            </w:r>
            <w:r w:rsidRPr="009A3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входит в учебный план</w:t>
            </w: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ОПОП СПО (ППССЗ) специальности  40.02.03 Право и судебное администрирование и является дисциплиной</w:t>
            </w:r>
            <w:r w:rsidRPr="009A3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общеобразовательного цикла профильного уровня (ОД</w:t>
            </w:r>
            <w:proofErr w:type="gramStart"/>
            <w:r w:rsidRPr="009A3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A3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.1)</w:t>
            </w:r>
          </w:p>
        </w:tc>
      </w:tr>
      <w:tr w:rsidR="009A34F8" w:rsidRPr="009A34F8" w:rsidTr="00F241BF"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 в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дисциплины </w:t>
            </w:r>
          </w:p>
        </w:tc>
        <w:tc>
          <w:tcPr>
            <w:tcW w:w="6520" w:type="dxa"/>
          </w:tcPr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1. П</w:t>
            </w: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9A34F8" w:rsidRPr="009A34F8" w:rsidRDefault="009A34F8" w:rsidP="00C82C7D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9A34F8" w:rsidRPr="009A34F8" w:rsidRDefault="009A34F8" w:rsidP="00C82C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Проявлять нетерпимость к коррупционному поведению</w:t>
            </w:r>
          </w:p>
        </w:tc>
      </w:tr>
      <w:tr w:rsidR="009A34F8" w:rsidRPr="009A34F8" w:rsidTr="00F241BF"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6520" w:type="dxa"/>
          </w:tcPr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bookmarkStart w:id="0" w:name="_GoBack"/>
            <w:r w:rsidRPr="003656E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Раздел 1. Значение литературного языка в формировании культуры устной и письменной речи русского народа</w:t>
            </w: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1.1. </w:t>
            </w:r>
            <w:r w:rsidRPr="003656E9">
              <w:rPr>
                <w:rFonts w:ascii="Times New Roman" w:eastAsia="Times New Roman" w:hAnsi="Times New Roman" w:cs="Times New Roman"/>
                <w:b w:val="0"/>
                <w:spacing w:val="0"/>
                <w:sz w:val="24"/>
                <w:szCs w:val="24"/>
              </w:rPr>
              <w:t>Язык как средство общения и форма существования национальной культуры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1.2. Язык и речь. Функциональные стили речи и их особенности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1.3. Функционально-смысловые типы речи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2. Фонетика, орфоэпия, графика, орфография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2.1. Фонетика, её основные единицы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2.2. Орфоэпические нормы. Трудности и особенности ударения в русском языке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Тема 2.3. Орфография. Правописание согласных в </w:t>
            </w:r>
            <w:proofErr w:type="gramStart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парные по глухости / звонкости, непроизносимые, двойные согласные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2.4. Орфография. Правописание гласных в </w:t>
            </w:r>
            <w:proofErr w:type="gramStart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проверяемые безударные гласные, чередующиеся гласные, непроверяемые безударные гласные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2.5. Орфография. Правописание гласных после шипящих и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ц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3. Лексика, фразеология, орфография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3.1. Лексическая система русского языка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3.2. Фразеологическая система русского языка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3.3. Орфография. Правописание </w:t>
            </w:r>
            <w:proofErr w:type="gramStart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разделительного</w:t>
            </w:r>
            <w:proofErr w:type="gram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    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ъ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ь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3.4. Орфография. Написание прописной и строчной буквы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4. </w:t>
            </w:r>
            <w:proofErr w:type="spellStart"/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и словообразование. Орфография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4.1. Понятие о </w:t>
            </w:r>
            <w:proofErr w:type="spellStart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морфемике</w:t>
            </w:r>
            <w:proofErr w:type="spell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. Морфемы, их виды. Морфемный анализ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4.2. Понятие о словообразовании. Способы образования слов. Словообразовательный анализ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4.3. Орфография. Правописание приставок. Буквы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и-ы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после приставок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4.4. Орфография. Правописание окончаний существительных, прилагательных, причастий и глаголов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4.5. Орфография. Правописание суффиксов существительных, прилагательных, глаголов, наречий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4.6. Орфография. Правописание суффиксов причастий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4.7. Орфография. Правописание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нн</w:t>
            </w:r>
            <w:proofErr w:type="spell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в словах различных частей речи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5. Морфология и орфография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5.1. Понятие о морфологии. Имя существительное: определение, грамматические признаки,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5.2. Имя прилагательное: определение, грамматические признаки,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5.3. Имя числительное: определение, грамматические признаки,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5.4. Местоимение: определение, грамматические признаки,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5.5. Глагол, причастие, деепричастие: определение, грамматические признаки, образование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5.6. Наречие, слова категории состояния. Правописание наречий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5.7. Предлог: определение, виды,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5.8. Союз: определение, виды, правописание. Частица: определение, виды, правописание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5.9. Орфография. Основные случаи употребления частиц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не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ни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.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Правописание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не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3656E9">
              <w:rPr>
                <w:rFonts w:ascii="Times New Roman" w:eastAsia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ни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 разными частями речи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5.10. Орфография. Слитное, дефисное, раздельное написание слов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6. Синтаксис и пунктуация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6.1. Словосочетание. Виды словосочетаний. Типы 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связи слов в словосочетании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6.2. Простое предложение. Типы предложений по цели высказывания и интонации. Порядок слов в предложении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6.3. Двусоставное предложение. Главные члены предложения. Подлежащее и способы его выражения. Сказуемое и его типы. Согласование сказуемого с подлежащим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6.4. Односоставные предложения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6.5. Второстепенные члены предложения. Виды определений, дополнений, обстоятельств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6.6. Приложение. Знаки препинания при одиночных приложениях. Согласование приложения с определяемым словом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6.7. Полные и неполные предложения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6.8. Тире в простом предложении. Тире между подлежащим и сказуемым. Тире в неполных и эллиптических предложениях. Соединительное и интонационное тире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6.9. Простое осложнённое предложение. Однородные члены предложения. Пунктуация в простом предложении с однородными членами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6.10. Понятие об обособлении. Обособленные определения, приложения, дополнения. Знаки препинания в предложениях с согласованными определениями, выраженными причастным оборотом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6.11. Обособленные обстоятельства. Обособление обстоятельств, выраженных деепричастиями и деепричастными оборотами. Обособление обстоятельств, выраженных существительными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6.12. Обособление уточняющих, пояснительных и присоединительных членов предложения. Употребление союза 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как 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в различных синтаксических конструкциях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6.13. Вводные и вставные конструкции. Группы вводных слов по значению. Знаки препинания при вводных и вставных конструкциях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6.14. Понятие об обращении. Знаки препинания при обращениях, словах-предложениях, междометиях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6.15. Понятие о сложном предложении. Сложносочинённое предложение. Знаки препинания в сложносочинённом предложении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6.16. Сложноподчинённое предложение. Знаки препинания в сложноподчинённом предложении с одним придаточным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6.17. Сложноподчинённое предложение с несколькими придаточными. Знаки препинания в сложноподчинённом предложении с несколькими придаточными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6.18. Бессоюзное сложное предложение. Знаки препинания в бессоюзном сложном предложении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6.19. Сложное предложение с разными видами связи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6.20. Способы передачи чужой речи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  <w:t>Раздел 7. Обобщающее повторение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Тема 7.1. </w:t>
            </w:r>
            <w:r w:rsidRPr="003656E9">
              <w:rPr>
                <w:rFonts w:ascii="Times New Roman" w:eastAsia="Times New Roman" w:hAnsi="Times New Roman" w:cs="Times New Roman"/>
                <w:b w:val="0"/>
                <w:spacing w:val="0"/>
                <w:sz w:val="24"/>
                <w:szCs w:val="24"/>
              </w:rPr>
              <w:t>Фонетика, орфоэпия, графика, орфография</w:t>
            </w: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7.2. Лексика и фразеология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7.3. </w:t>
            </w:r>
            <w:proofErr w:type="spellStart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словообразование </w:t>
            </w:r>
          </w:p>
          <w:p w:rsidR="009A34F8" w:rsidRPr="003656E9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7.4. Морфология и орфография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56E9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7.5. Синтаксис и пунктуация</w:t>
            </w:r>
            <w:bookmarkEnd w:id="0"/>
          </w:p>
        </w:tc>
      </w:tr>
      <w:tr w:rsidR="009A34F8" w:rsidRPr="009A34F8" w:rsidTr="00F241BF"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6520" w:type="dxa"/>
          </w:tcPr>
          <w:p w:rsidR="009A34F8" w:rsidRPr="009A34F8" w:rsidRDefault="00715326" w:rsidP="009A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трудоемкость дисциплины составляет 4,88 зачетных единицы, 176 академических часов.</w:t>
            </w:r>
          </w:p>
        </w:tc>
      </w:tr>
      <w:tr w:rsidR="009A34F8" w:rsidRPr="009A34F8" w:rsidTr="00F241BF">
        <w:tc>
          <w:tcPr>
            <w:tcW w:w="2802" w:type="dxa"/>
          </w:tcPr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промежуточной </w:t>
            </w:r>
          </w:p>
          <w:p w:rsidR="009A34F8" w:rsidRPr="009A34F8" w:rsidRDefault="009A34F8" w:rsidP="009A34F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520" w:type="dxa"/>
          </w:tcPr>
          <w:p w:rsidR="009A34F8" w:rsidRPr="009A34F8" w:rsidRDefault="009A34F8" w:rsidP="009A34F8">
            <w:pPr>
              <w:tabs>
                <w:tab w:val="left" w:pos="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 (1 семестр)</w:t>
            </w:r>
          </w:p>
          <w:p w:rsidR="009A34F8" w:rsidRPr="009A34F8" w:rsidRDefault="009A34F8" w:rsidP="009A34F8">
            <w:pPr>
              <w:tabs>
                <w:tab w:val="left" w:pos="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F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(2 семестр)</w:t>
            </w:r>
          </w:p>
        </w:tc>
      </w:tr>
    </w:tbl>
    <w:p w:rsidR="009A34F8" w:rsidRPr="009A34F8" w:rsidRDefault="009A34F8" w:rsidP="009A34F8">
      <w:pPr>
        <w:pStyle w:val="30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0135E" w:rsidRPr="009A34F8" w:rsidRDefault="0060135E" w:rsidP="009A34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35E" w:rsidRPr="009A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4F8"/>
    <w:rsid w:val="003656E9"/>
    <w:rsid w:val="0060135E"/>
    <w:rsid w:val="00715326"/>
    <w:rsid w:val="009A34F8"/>
    <w:rsid w:val="00A90489"/>
    <w:rsid w:val="00C82C7D"/>
    <w:rsid w:val="00E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A34F8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4F8"/>
    <w:pPr>
      <w:widowControl w:val="0"/>
      <w:shd w:val="clear" w:color="auto" w:fill="FFFFFF"/>
      <w:spacing w:after="1020" w:line="0" w:lineRule="atLeast"/>
      <w:ind w:hanging="660"/>
      <w:jc w:val="center"/>
    </w:pPr>
    <w:rPr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2021-09-10T07:32:00Z</dcterms:created>
  <dcterms:modified xsi:type="dcterms:W3CDTF">2022-05-16T12:05:00Z</dcterms:modified>
</cp:coreProperties>
</file>