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pStyle w:val="af5"/>
        <w:tabs>
          <w:tab w:val="clear" w:pos="72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Аннотация рабочей программы дисциплины «Иностранный язык ООД»</w:t>
      </w:r>
    </w:p>
    <w:p w:rsidR="003D67BF" w:rsidRPr="00A12948" w:rsidRDefault="003D67BF" w:rsidP="003D67BF">
      <w:pPr>
        <w:pStyle w:val="af5"/>
        <w:tabs>
          <w:tab w:val="clear" w:pos="72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</w:t>
      </w:r>
      <w:r w:rsidR="00EF43F3">
        <w:rPr>
          <w:b/>
          <w:sz w:val="20"/>
          <w:szCs w:val="20"/>
        </w:rPr>
        <w:t>1</w:t>
      </w:r>
      <w:r w:rsidRPr="00A12948">
        <w:rPr>
          <w:b/>
          <w:sz w:val="20"/>
          <w:szCs w:val="20"/>
        </w:rPr>
        <w:t xml:space="preserve"> Право и </w:t>
      </w:r>
      <w:r w:rsidR="00EF43F3">
        <w:rPr>
          <w:b/>
          <w:sz w:val="20"/>
          <w:szCs w:val="20"/>
        </w:rPr>
        <w:t>организация социального обеспечения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Бенёва Людмила Михайловна, старший преподаватель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кафедры общеобразовательных дисциплин СЗФ ФГБОУВО «РГУП» (г. Санкт-Петербург)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06"/>
      </w:tblGrid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06" w:type="dxa"/>
            <w:shd w:val="clear" w:color="auto" w:fill="auto"/>
          </w:tcPr>
          <w:p w:rsidR="003D67BF" w:rsidRPr="00A12948" w:rsidRDefault="003D67BF" w:rsidP="00A9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Дальнейшее развитие и формирование всех компонентов коммуникативной компетенции; завершение овладения базовыми элементами иностранного языка, дающими  основу для изучения иностранного языка в профессиональной сфере  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:rsidR="003D67BF" w:rsidRPr="00A12948" w:rsidRDefault="003D67BF" w:rsidP="00EF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 ООД»  входит в учебный план ОПОП СПО (ППССЗ) по специальности 40.02.0</w:t>
            </w:r>
            <w:r w:rsidR="00EF4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Право и </w:t>
            </w:r>
            <w:r w:rsidR="00EF43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социального обеспечения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и является дисциплиной общеобразовательного цикла базового уровня (ОД.Б.1) 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06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Говорение, диалогическая речь: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tabs>
                <w:tab w:val="left" w:pos="2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вести диалог/полилог в ситуациях неофициального общения в рамках изученной тематики;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выражать и аргументировать личную точку зрения;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и обмениваться информацией в пределах изученной тематики;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обращаться за разъяснениями, уточняя интересующую информацию.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Говорение, монологическая речь: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передавать основное содержание прочитанного/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br/>
              <w:t>увиденного/услышанного;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давать краткие описания и/или комментарии с опорой на нелинейный текст (таблицы, графики);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3D67BF" w:rsidRPr="00A12948" w:rsidRDefault="003D67BF" w:rsidP="00A941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3D67BF" w:rsidRPr="00A12948" w:rsidRDefault="003D67BF" w:rsidP="00A941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Письмо: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писать несложные связные тексты по изученной тематике;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навыки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 и пунктуация: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орфографическими навыками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расставлять в тексте знаки препинания в соответствии с нормами пунктуации.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владеть слухопроизносительными навыками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3D67BF" w:rsidRPr="00A12948" w:rsidRDefault="003D67BF" w:rsidP="00A941A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наиболее распространенные фразовые глаголы;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слов к частям речи по аффиксам;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сложноподчиненные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союзами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союзными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what, when, why, which, that, who, if, because, that’s why, </w:t>
            </w:r>
            <w:r w:rsidR="00617416"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then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so, for, since, during, so that, unless;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сложносочиненные предложения с сочинительными союзами and, but, or;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условные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реального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(Conditional I – If I see Jim, I’ll invite him to our school party)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нереального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(Conditional II – If I were you, I would start learning French);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предложения с конструкцией I wish (I wish I had my own room);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конструкцией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so/such (I was so busy that I forgot to phone my parents);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герундием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 love</w:t>
            </w:r>
            <w:r w:rsidRPr="00A129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129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hate doing something; stop talking;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конструкции с инфинитивом: want to do, learn to speak;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 called to cancel our lesson);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конструкцию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takes me … to do something;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косвенную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употребляемых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страдательный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Present Simple, Present Continuous, Past Simple, Present Perfect;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различные грамматические средства для выражения будущего времени – to be going to, Present Continuous; Present Simple;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(may, can/be able to, must/have to/should; need, shall, could, might, would);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согласовывать времена в рамках сложного предложения в плане настоящего и прошлого;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определенный/неопределенный/нулевой артикль;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предлоги, выражающие направление движения, время и место действия.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резюмировать прослушанный/прочитанный текст;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обобщать информацию на основе прочитанного/прослушанного текста.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полно и точно воспринимать информацию в распространенных коммуникативных ситуациях;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Письмо: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писать краткий отзыв на фильм, книгу или пьесу.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навыки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 и пунктуация: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владеть орфографическими навыками;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расставлять в тексте знаки препинания в соответствии с нормами пунктуации.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узнавать и использовать в речи устойчивые выражения и фразы (collocations).</w:t>
            </w:r>
          </w:p>
          <w:p w:rsidR="003D67BF" w:rsidRPr="00A12948" w:rsidRDefault="003D67BF" w:rsidP="00A941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модальные глаголы для выражения возможности или вероятности в прошедшем времени (could + have done; might + have done);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структуру have/get + something + Participle II (causative form) как эквивалент страдательного залога;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эмфатические конструкции типа It’s him who…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time you did smth;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все формы страдательного залога;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Perfect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Perfect Continuous;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условные предложения нереального характера (Conditional 3);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структуру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be/get + used to + verb;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структуру used to / would + verb для обозначения регулярных действий в прошлом;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конструкциями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… as; not so … as; either … or; neither … nor;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06" w:type="dxa"/>
          </w:tcPr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Введение.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1.1.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Вводный коррекционный фонетико-грамматический курс.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Социокультурная сфера.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2.1.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Межличностные отношения. Семейные взаимоотношения. Проблемы молодежи.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2.2.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Описание людей.  Внешность, характер, личностные качества. Гражданские права и свободы.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2.3.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 деревня, инфраструктура, транспорт.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2.4.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Повседневная жизнь, условия жизни.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2.5.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Образование. Профессии.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2.6.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 образ жизни. Питание. Отказ от вредных привычек.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2.7.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Досуг. Покупки. Права потребителей.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2.8.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 здоровье, спорт. Проблемы подростков.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2.9.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Путешествия. Деловые поездки. Право на свободу передвижения.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Тема 2.10. Культурные и национальные традиции, краеведение, обычаи и праздники. Молодежная субкультура и общество.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2.11. Средства массовой информации. Свобода слова.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2.12. Научно-технический прогресс. Цифровые технологии.  Охрана окружающей среды.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A1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Страноведение.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3.1. Великобритания. Британское Содружество Наций.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3.2. Соединенные Штаты Америки.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3.3.  Россия. ЕврАзЭс. БРИКС.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3.4. Европейский Союз.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3.5. ООН и другие международные организации.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7506" w:type="dxa"/>
            <w:shd w:val="clear" w:color="auto" w:fill="auto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 – 176 часов.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 – 117 часов,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– 113 часов,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4 часа.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 (всего) – 59 часов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7506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зачёт (2 семестр)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9A5" w:rsidRPr="00A12948" w:rsidRDefault="001669A5" w:rsidP="00382D83">
      <w:pPr>
        <w:pStyle w:val="ac"/>
        <w:spacing w:after="0"/>
        <w:rPr>
          <w:b/>
          <w:sz w:val="20"/>
          <w:szCs w:val="20"/>
        </w:rPr>
      </w:pPr>
    </w:p>
    <w:p w:rsidR="001669A5" w:rsidRPr="00A12948" w:rsidRDefault="001669A5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6D1486">
      <w:pPr>
        <w:pStyle w:val="ac"/>
        <w:spacing w:after="0"/>
        <w:rPr>
          <w:b/>
          <w:sz w:val="20"/>
          <w:szCs w:val="20"/>
        </w:rPr>
      </w:pPr>
    </w:p>
    <w:sectPr w:rsidR="00E12261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E6" w:rsidRDefault="003945E6" w:rsidP="002D4497">
      <w:pPr>
        <w:spacing w:after="0" w:line="240" w:lineRule="auto"/>
      </w:pPr>
      <w:r>
        <w:separator/>
      </w:r>
    </w:p>
  </w:endnote>
  <w:endnote w:type="continuationSeparator" w:id="1">
    <w:p w:rsidR="003945E6" w:rsidRDefault="003945E6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7A0416">
    <w:pPr>
      <w:pStyle w:val="af0"/>
      <w:jc w:val="right"/>
    </w:pPr>
    <w:fldSimple w:instr=" PAGE   \* MERGEFORMAT ">
      <w:r w:rsidR="00EF43F3">
        <w:rPr>
          <w:noProof/>
        </w:rPr>
        <w:t>4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E6" w:rsidRDefault="003945E6" w:rsidP="002D4497">
      <w:pPr>
        <w:spacing w:after="0" w:line="240" w:lineRule="auto"/>
      </w:pPr>
      <w:r>
        <w:separator/>
      </w:r>
    </w:p>
  </w:footnote>
  <w:footnote w:type="continuationSeparator" w:id="1">
    <w:p w:rsidR="003945E6" w:rsidRDefault="003945E6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945E6"/>
    <w:rsid w:val="003D67BF"/>
    <w:rsid w:val="00536CEE"/>
    <w:rsid w:val="0057410A"/>
    <w:rsid w:val="005D1ACC"/>
    <w:rsid w:val="006041F9"/>
    <w:rsid w:val="00617416"/>
    <w:rsid w:val="00663F74"/>
    <w:rsid w:val="006D1486"/>
    <w:rsid w:val="007A0416"/>
    <w:rsid w:val="007C4A89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D8427C"/>
    <w:rsid w:val="00DB0AEE"/>
    <w:rsid w:val="00E12261"/>
    <w:rsid w:val="00EC316C"/>
    <w:rsid w:val="00EF43F3"/>
    <w:rsid w:val="00F05403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2020-03-25T07:40:00Z</dcterms:created>
  <dcterms:modified xsi:type="dcterms:W3CDTF">2020-06-16T07:31:00Z</dcterms:modified>
</cp:coreProperties>
</file>