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pStyle w:val="af5"/>
        <w:tabs>
          <w:tab w:val="clear" w:pos="72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Аннотация рабочей программы дисциплины «Иностранный язык ООД»</w:t>
      </w:r>
    </w:p>
    <w:p w:rsidR="003D67BF" w:rsidRPr="00A12948" w:rsidRDefault="003D67BF" w:rsidP="003D67BF">
      <w:pPr>
        <w:pStyle w:val="af5"/>
        <w:tabs>
          <w:tab w:val="clear" w:pos="720"/>
        </w:tabs>
        <w:spacing w:line="240" w:lineRule="auto"/>
        <w:ind w:left="0" w:firstLine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Автор-составитель: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Бенёва Людмила Михайловна, старший преподаватель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кафедры общеобразовательных дисциплин СЗФ ФГБОУВО «РГУП» (г. Санкт-Петербург)</w:t>
      </w:r>
    </w:p>
    <w:p w:rsidR="003D67BF" w:rsidRPr="00A12948" w:rsidRDefault="003D67BF" w:rsidP="003D67BF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06"/>
      </w:tblGrid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изучения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  <w:shd w:val="clear" w:color="auto" w:fill="auto"/>
          </w:tcPr>
          <w:p w:rsidR="003D67BF" w:rsidRPr="00A12948" w:rsidRDefault="003D67BF" w:rsidP="00A94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Дальнейшее развитие и формирование всех компонентов коммуникативной компетенции; завершение овладения базовыми элементами иностранного языка, дающими  основу для изучения иностранного языка в профессиональной сфере  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pStyle w:val="ac"/>
              <w:spacing w:after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6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 ООД»  входит в учебный план ОПОП СПО (ППССЗ) по специальности 40.02.03 Право и судебное администрирование и является дисциплиной общеобразовательного цикла базового уровня (ОД.Б.1) 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умения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Говорение, диалогическая речь: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tabs>
                <w:tab w:val="left" w:pos="2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вести диалог/полилог в ситуациях неофициального общения в рамках изученной тематики;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выражать и аргументировать личную точку зрения;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запрашивать информацию и обмениваться информацией в пределах изученной тематики;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обращаться за разъяснениями, уточняя интересующую информацию.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Говорение, монологическая речь: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передавать основное содержание прочитанного/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br/>
              <w:t>увиденного/услышанного;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давать краткие описания и/или комментарии с опорой на нелинейный текст (таблицы, графики);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несложные связные тексты по изученной тематике;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5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навыки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 и пунктуация: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орфографическими навыками в рамках тем, включенных в раздел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расставлять в тексте знаки препинания в соответствии с нормами пунктуации.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слухопроизносительными навыками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3D67BF" w:rsidRPr="00A12948" w:rsidRDefault="003D67BF" w:rsidP="00A941A7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речи наиболее распространенные фразовые глаголы;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слов к частям речи по аффиксам;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22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различные средства связи в тексте для обеспечения его целостности (firstly, to begin with, however, as for me, finally, at last, etc.).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сложноподчиненные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союзами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союзными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what, when, why, which, that, who, if, because, that’s why, </w:t>
            </w:r>
            <w:r w:rsidR="00617416"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then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so, for, since, during, so that, unless;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сложносочиненные предложения с сочинительными союзами and, but, or;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условные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реального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(Conditional I – If I see Jim, I’ll invite him to our school party)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нереального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(Conditional II – If I were you, I would start learning French);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предложения с конструкцией I wish (I wish I had my own room);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конструкцией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so/such (I was so busy that I forgot to phone my parents);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герундием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to love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A129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hate doing something; stop talking;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конструкции с инфинитивом: want to do, learn to speak;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инфинитив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 called to cancel our lesson);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конструкцию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 takes me … to do something;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косвенную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употребляемых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страдательный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залог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формах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наиболее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используемых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Present Simple, Present Continuous, Past Simple, Present Perfect;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различные грамматические средства для выражения будущего времени – to be going to, Present Continuous; Present Simple;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(may, can/be able to, must/have to/should; need, shall, could, might, would);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согласовывать времена в рамках сложного предложения в плане настоящего и прошлого;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определенный/неопределенный/нулевой артикль;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имена прилагательные в положительной, сравнительной и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превосходной степенях, образованные по правилу, и исключения;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предлоги, выражающие направление движения, время и место действия.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резюмировать прослушанный/прочитанный текст;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обобщать информацию на основе прочитанного/прослушанного текста.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полно и точно воспринимать информацию в распространенных коммуникативных ситуациях;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Чтение: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Письмо: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писать краткий отзыв на фильм, книгу или пьесу.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навыки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Фонетическая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3D67BF" w:rsidRPr="00A12948" w:rsidRDefault="003D67BF" w:rsidP="00A941A7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Орфография и пунктуация: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владеть орфографическими навыками;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27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расставлять в тексте знаки препинания в соответствии с нормами пунктуации.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Лексическая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узнавать и использовать в речи устойчивые выражения и фразы (collocations).</w:t>
            </w:r>
          </w:p>
          <w:p w:rsidR="003D67BF" w:rsidRPr="00A12948" w:rsidRDefault="003D67BF" w:rsidP="00A941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Грамматическая сторона речи: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модальные глаголы для выражения возможности или вероятности в прошедшем времени (could + have done; might + have done);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структуру have/get + something + Participle II (causative form) как эквивалент страдательного залога;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употреблять в речи эмфатические конструкции типа It’s him who… 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time you did smth;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все формы страдательного залога;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времена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Perfect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Past Perfect Continuous;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условные предложения нереального характера (Conditional 3);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структуру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be/get + used to + verb;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 в речи структуру used to / would + verb для обозначения регулярных действий в прошлом;</w:t>
            </w:r>
          </w:p>
          <w:p w:rsidR="003D67BF" w:rsidRPr="00A12948" w:rsidRDefault="003D67BF" w:rsidP="00A941A7">
            <w:pPr>
              <w:pStyle w:val="a"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употреблять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конструкциями</w:t>
            </w:r>
            <w:r w:rsidRPr="00A12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 … as; not so … as; either … or; neither … nor;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 Введение.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1.1.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Вводный коррекционный фонетико-грамматический курс.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 2.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Социокультурная сфера.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2.1.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Межличностные отношения. Семейные взаимоотношения. Проблемы молодежи.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2.2.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Личность. Описание людей.  Внешность, характер, личностные качества. Гражданские права и свободы.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2.3.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 деревня, инфраструктура, транспорт.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2.4.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Повседневная жизнь, условия жизни.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2.5.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Образование. Профессии.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2.6.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Здоровый образ жизни. Питание. Отказ от вредных привычек.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2.7.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Досуг. Покупки. Права потребителей.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2.8.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Человек, здоровье, спорт. Проблемы подростков.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2.9. </w:t>
            </w:r>
            <w:r w:rsidRPr="00A12948">
              <w:rPr>
                <w:rFonts w:ascii="Times New Roman" w:eastAsia="Times New Roman" w:hAnsi="Times New Roman" w:cs="Times New Roman"/>
                <w:sz w:val="20"/>
                <w:szCs w:val="20"/>
              </w:rPr>
              <w:t>Путешествия. Деловые поездки. Право на свободу передвижения.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 2.10. Культурные и национальные традиции, краеведение, обычаи и </w:t>
            </w: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праздники. Молодежная субкультура и общество.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2.11. Средства массовой информации. Свобода слова.</w:t>
            </w:r>
          </w:p>
          <w:p w:rsidR="003D67BF" w:rsidRPr="00A12948" w:rsidRDefault="003D67BF" w:rsidP="00A9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2.12. Научно-технический прогресс. Цифровые технологии.  Охрана окружающей среды.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A12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Страноведение. 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 3.1. Великобритания. Британское Содружество Наций.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3.2. Соединенные Штаты Америки.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3.3.  Россия. ЕврАзЭс. БРИКС.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3.4. Европейский Союз.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3.5. ООН и другие международные организации.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7506" w:type="dxa"/>
            <w:shd w:val="clear" w:color="auto" w:fill="auto"/>
          </w:tcPr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 – 176 часов.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 – 117 часов,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– 113 часов,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4 часа.</w:t>
            </w:r>
          </w:p>
          <w:p w:rsidR="003D67BF" w:rsidRPr="00A12948" w:rsidRDefault="003D67BF" w:rsidP="00A941A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 (всего) – 59 часов</w:t>
            </w:r>
          </w:p>
        </w:tc>
      </w:tr>
      <w:tr w:rsidR="003D67BF" w:rsidRPr="00A12948" w:rsidTr="00A941A7">
        <w:tc>
          <w:tcPr>
            <w:tcW w:w="2127" w:type="dxa"/>
          </w:tcPr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7506" w:type="dxa"/>
          </w:tcPr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A941A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зачёт (2 семестр)</w:t>
            </w:r>
          </w:p>
          <w:p w:rsidR="003D67BF" w:rsidRPr="00A12948" w:rsidRDefault="003D67BF" w:rsidP="00A941A7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9A5" w:rsidRPr="00A12948" w:rsidRDefault="001669A5" w:rsidP="00382D83">
      <w:pPr>
        <w:pStyle w:val="ac"/>
        <w:spacing w:after="0"/>
        <w:rPr>
          <w:b/>
          <w:sz w:val="20"/>
          <w:szCs w:val="20"/>
        </w:rPr>
      </w:pPr>
    </w:p>
    <w:p w:rsidR="001669A5" w:rsidRPr="00A12948" w:rsidRDefault="001669A5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3D67BF">
      <w:pPr>
        <w:pStyle w:val="ac"/>
        <w:spacing w:after="0"/>
        <w:jc w:val="center"/>
        <w:rPr>
          <w:b/>
          <w:sz w:val="20"/>
          <w:szCs w:val="20"/>
        </w:rPr>
      </w:pPr>
    </w:p>
    <w:p w:rsidR="00E12261" w:rsidRDefault="00E12261" w:rsidP="006D1486">
      <w:pPr>
        <w:pStyle w:val="ac"/>
        <w:spacing w:after="0"/>
        <w:rPr>
          <w:b/>
          <w:sz w:val="20"/>
          <w:szCs w:val="20"/>
        </w:rPr>
      </w:pPr>
    </w:p>
    <w:sectPr w:rsidR="00E12261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EE" w:rsidRDefault="00DB0AEE" w:rsidP="002D4497">
      <w:pPr>
        <w:spacing w:after="0" w:line="240" w:lineRule="auto"/>
      </w:pPr>
      <w:r>
        <w:separator/>
      </w:r>
    </w:p>
  </w:endnote>
  <w:endnote w:type="continuationSeparator" w:id="1">
    <w:p w:rsidR="00DB0AEE" w:rsidRDefault="00DB0AEE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F05403">
    <w:pPr>
      <w:pStyle w:val="af0"/>
      <w:jc w:val="right"/>
    </w:pPr>
    <w:fldSimple w:instr=" PAGE   \* MERGEFORMAT ">
      <w:r w:rsidR="006D1486">
        <w:rPr>
          <w:noProof/>
        </w:rPr>
        <w:t>1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EE" w:rsidRDefault="00DB0AEE" w:rsidP="002D4497">
      <w:pPr>
        <w:spacing w:after="0" w:line="240" w:lineRule="auto"/>
      </w:pPr>
      <w:r>
        <w:separator/>
      </w:r>
    </w:p>
  </w:footnote>
  <w:footnote w:type="continuationSeparator" w:id="1">
    <w:p w:rsidR="00DB0AEE" w:rsidRDefault="00DB0AEE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536CEE"/>
    <w:rsid w:val="0057410A"/>
    <w:rsid w:val="005D1ACC"/>
    <w:rsid w:val="006041F9"/>
    <w:rsid w:val="00617416"/>
    <w:rsid w:val="00663F74"/>
    <w:rsid w:val="006D1486"/>
    <w:rsid w:val="007C4A89"/>
    <w:rsid w:val="007F4A62"/>
    <w:rsid w:val="00863072"/>
    <w:rsid w:val="00994567"/>
    <w:rsid w:val="00A12948"/>
    <w:rsid w:val="00A941A7"/>
    <w:rsid w:val="00A97E87"/>
    <w:rsid w:val="00B0275F"/>
    <w:rsid w:val="00B75817"/>
    <w:rsid w:val="00BB020A"/>
    <w:rsid w:val="00D8427C"/>
    <w:rsid w:val="00DB0AEE"/>
    <w:rsid w:val="00E12261"/>
    <w:rsid w:val="00EC316C"/>
    <w:rsid w:val="00F05403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2020-06-16T05:57:00Z</dcterms:modified>
</cp:coreProperties>
</file>