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CFC" w:rsidRPr="0066716E" w:rsidRDefault="00820CFC" w:rsidP="00820CFC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66716E">
        <w:rPr>
          <w:rFonts w:ascii="Times New Roman" w:hAnsi="Times New Roman" w:cs="Times New Roman"/>
          <w:b/>
          <w:bCs/>
        </w:rPr>
        <w:t xml:space="preserve">Вопросы для зачета </w:t>
      </w:r>
    </w:p>
    <w:p w:rsidR="00820CFC" w:rsidRDefault="00820CFC" w:rsidP="00820C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  <w:r w:rsidRPr="0066716E">
        <w:rPr>
          <w:rFonts w:ascii="Times New Roman" w:hAnsi="Times New Roman" w:cs="Times New Roman"/>
          <w:b/>
          <w:bCs/>
        </w:rPr>
        <w:t xml:space="preserve">по дисциплине: </w:t>
      </w:r>
      <w:r>
        <w:rPr>
          <w:rFonts w:ascii="Times New Roman" w:hAnsi="Times New Roman" w:cs="Times New Roman"/>
          <w:b/>
          <w:bCs/>
        </w:rPr>
        <w:t>«</w:t>
      </w:r>
      <w:r w:rsidRPr="0066716E">
        <w:rPr>
          <w:rFonts w:ascii="Times New Roman" w:hAnsi="Times New Roman" w:cs="Times New Roman"/>
          <w:b/>
          <w:bCs/>
        </w:rPr>
        <w:t>Экономическое уголовное право</w:t>
      </w:r>
      <w:r>
        <w:rPr>
          <w:rFonts w:ascii="Times New Roman" w:hAnsi="Times New Roman" w:cs="Times New Roman"/>
          <w:b/>
          <w:bCs/>
        </w:rPr>
        <w:t>»</w:t>
      </w:r>
    </w:p>
    <w:p w:rsidR="00820CFC" w:rsidRDefault="00820CFC" w:rsidP="00820C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20CFC" w:rsidRPr="0066716E" w:rsidRDefault="00820CFC" w:rsidP="00820CFC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1. Понятие, методы и значение уголовной (уголовно-правовой) политики в сфере экономической деятельности.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2. Общественная опасность деяния как основание его криминализации.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>3. Принципы (критерии) криминализации деяний в сфере экономической деятельности.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>4. Роль Конституционного Суда в формировании уголовной политики и принципов криминализации деяний в сфере экономической деятельности.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>5. Незаконное предпринимательство.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>6. Фальсификация единого государственного реестра юридических лиц, реестра владельцев ценных бумаг или системы депозитарного учета.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7. Незаконная банковская деятельность.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8.Легализация (отмывание) денежных средств или иного имущества, приобретенных другими лицами преступным путем.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9. Легализация (отмывание) денежных средств или иного имущества, приобретенных лицом в результате совершения им преступления.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10. Приобретение или сбыт имущества, заведомо добытого преступным путем.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>11. Незаконное получение кредита.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12. Злостное уклонение от погашения кредиторской задолженности.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13. Недопущение, ограничение или устранение конкуренции.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14. Злоупотребления при эмиссии ценных бумаг.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15. Злостное уклонение от раскрытия  или предоставления информации, определенной законодательством Российской Федерации о ценных бумагах.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16. Нарушение порядка учета прав на ценные бумаги.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17. Манипулирование рынком.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18. Воспрепятствование осуществлению или незаконное ограничение прав владельцев ценных бумаг.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19. Фальсификация  решения  общего  собрания   акционеров (участников) хозяйственного общества или решения совета директоров  (наблюдательного  совета)   хозяйственного  общества.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20. Изготовление или сбыт поддельных денег или ценных бумаг.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21. Изготовление или сбыт поддельных кредитных либо расчетных карт и иных платежных документов. 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>22. Незаконное использование товарного знака.</w:t>
      </w:r>
    </w:p>
    <w:p w:rsidR="00820CFC" w:rsidRPr="0066716E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16E">
        <w:rPr>
          <w:rFonts w:ascii="Times New Roman" w:hAnsi="Times New Roman" w:cs="Times New Roman"/>
          <w:sz w:val="24"/>
          <w:szCs w:val="24"/>
        </w:rPr>
        <w:t xml:space="preserve">23. </w:t>
      </w:r>
      <w:r w:rsidRPr="0066716E">
        <w:rPr>
          <w:rFonts w:ascii="Times New Roman" w:hAnsi="Times New Roman" w:cs="Times New Roman"/>
          <w:color w:val="000000"/>
          <w:sz w:val="24"/>
          <w:szCs w:val="24"/>
        </w:rPr>
        <w:t>Налоговые преступления.</w:t>
      </w:r>
    </w:p>
    <w:p w:rsidR="00820CFC" w:rsidRDefault="00820CFC" w:rsidP="00820C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716E">
        <w:rPr>
          <w:rFonts w:ascii="Times New Roman" w:hAnsi="Times New Roman" w:cs="Times New Roman"/>
          <w:color w:val="000000"/>
          <w:sz w:val="24"/>
          <w:szCs w:val="24"/>
        </w:rPr>
        <w:t>24. Контрабанда денежных средств.</w:t>
      </w:r>
    </w:p>
    <w:p w:rsidR="00F6473F" w:rsidRDefault="00F6473F"/>
    <w:sectPr w:rsidR="00F6473F" w:rsidSect="00F64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63B"/>
    <w:multiLevelType w:val="hybridMultilevel"/>
    <w:tmpl w:val="1676ED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0CFC"/>
    <w:rsid w:val="00686E12"/>
    <w:rsid w:val="00820CFC"/>
    <w:rsid w:val="00F64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20CFC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2020-12-09T11:03:00Z</dcterms:created>
  <dcterms:modified xsi:type="dcterms:W3CDTF">2020-12-09T11:03:00Z</dcterms:modified>
</cp:coreProperties>
</file>