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4B" w:rsidRPr="0074227F" w:rsidRDefault="0037454B" w:rsidP="0037454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27F">
        <w:rPr>
          <w:rFonts w:ascii="Times New Roman" w:hAnsi="Times New Roman" w:cs="Times New Roman"/>
          <w:b/>
          <w:sz w:val="24"/>
          <w:szCs w:val="24"/>
        </w:rPr>
        <w:t>Аннотация рабочей программы  по дисциплине «Семейное право»</w:t>
      </w:r>
    </w:p>
    <w:p w:rsidR="0074227F" w:rsidRPr="0074227F" w:rsidRDefault="00BD4885" w:rsidP="00BD488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85">
        <w:rPr>
          <w:rFonts w:ascii="Times New Roman" w:hAnsi="Times New Roman" w:cs="Times New Roman"/>
          <w:sz w:val="24"/>
          <w:szCs w:val="24"/>
        </w:rPr>
        <w:t xml:space="preserve">Автор-составитель: Король И.Г., </w:t>
      </w:r>
      <w:proofErr w:type="spellStart"/>
      <w:r w:rsidRPr="00BD4885"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 w:rsidRPr="00BD4885">
        <w:rPr>
          <w:rFonts w:ascii="Times New Roman" w:hAnsi="Times New Roman" w:cs="Times New Roman"/>
          <w:sz w:val="24"/>
          <w:szCs w:val="24"/>
        </w:rPr>
        <w:t xml:space="preserve"> Е.А.</w:t>
      </w:r>
      <w:bookmarkStart w:id="0" w:name="_GoBack"/>
      <w:bookmarkEnd w:id="0"/>
    </w:p>
    <w:p w:rsidR="0037454B" w:rsidRPr="0074227F" w:rsidRDefault="0037454B" w:rsidP="0037454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37454B" w:rsidRPr="0074227F" w:rsidTr="007C7A5A">
        <w:trPr>
          <w:trHeight w:val="18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54B" w:rsidRPr="0074227F" w:rsidRDefault="0037454B" w:rsidP="003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4B" w:rsidRPr="0074227F" w:rsidRDefault="0074227F" w:rsidP="003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специалистов, способных самостоятельно применять положения законодательства, регулирующего семейные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37454B" w:rsidRPr="0074227F" w:rsidTr="007C7A5A">
        <w:trPr>
          <w:trHeight w:val="6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54B" w:rsidRPr="0074227F" w:rsidRDefault="0037454B" w:rsidP="003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4B" w:rsidRPr="0074227F" w:rsidRDefault="0074227F" w:rsidP="003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7454B" w:rsidRPr="0074227F" w:rsidTr="007C7A5A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54B" w:rsidRPr="0074227F" w:rsidRDefault="0037454B" w:rsidP="003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4B" w:rsidRPr="0074227F" w:rsidRDefault="0074227F" w:rsidP="003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ОПК-4.  ОПК-6.   </w:t>
            </w:r>
          </w:p>
        </w:tc>
      </w:tr>
      <w:tr w:rsidR="0037454B" w:rsidRPr="0074227F" w:rsidTr="007C7A5A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54B" w:rsidRPr="0074227F" w:rsidRDefault="0037454B" w:rsidP="003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7F" w:rsidRPr="0074227F" w:rsidRDefault="0074227F" w:rsidP="0037454B">
            <w:pPr>
              <w:tabs>
                <w:tab w:val="left" w:pos="11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74227F" w:rsidRPr="0074227F" w:rsidRDefault="0074227F" w:rsidP="0037454B">
            <w:pPr>
              <w:tabs>
                <w:tab w:val="left" w:pos="11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Понятие, предмет, метод и принципы семейного права РФ </w:t>
            </w:r>
          </w:p>
          <w:p w:rsidR="0074227F" w:rsidRPr="0074227F" w:rsidRDefault="0074227F" w:rsidP="0037454B">
            <w:pPr>
              <w:tabs>
                <w:tab w:val="left" w:pos="11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2. Семейное законодательство </w:t>
            </w:r>
          </w:p>
          <w:p w:rsidR="0074227F" w:rsidRPr="0074227F" w:rsidRDefault="0074227F" w:rsidP="0037454B">
            <w:pPr>
              <w:tabs>
                <w:tab w:val="left" w:pos="11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3. Семейные правоотношения </w:t>
            </w:r>
          </w:p>
          <w:p w:rsidR="0074227F" w:rsidRPr="0074227F" w:rsidRDefault="0074227F" w:rsidP="0037454B">
            <w:pPr>
              <w:tabs>
                <w:tab w:val="left" w:pos="11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4. История отечественного семейного права </w:t>
            </w:r>
          </w:p>
          <w:p w:rsidR="0074227F" w:rsidRPr="0074227F" w:rsidRDefault="0074227F" w:rsidP="0037454B">
            <w:pPr>
              <w:tabs>
                <w:tab w:val="left" w:pos="11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5. Защита семейных прав </w:t>
            </w:r>
          </w:p>
          <w:p w:rsidR="0074227F" w:rsidRPr="0074227F" w:rsidRDefault="0074227F" w:rsidP="0037454B">
            <w:pPr>
              <w:tabs>
                <w:tab w:val="left" w:pos="11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6. Заключение брака и недействительность брака в семейном праве России 7. Прекращение брака </w:t>
            </w:r>
          </w:p>
          <w:p w:rsidR="0074227F" w:rsidRPr="0074227F" w:rsidRDefault="0074227F" w:rsidP="0037454B">
            <w:pPr>
              <w:tabs>
                <w:tab w:val="left" w:pos="11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8. Права и обязанности супругов  </w:t>
            </w:r>
          </w:p>
          <w:p w:rsidR="0074227F" w:rsidRPr="0074227F" w:rsidRDefault="0074227F" w:rsidP="0037454B">
            <w:pPr>
              <w:tabs>
                <w:tab w:val="left" w:pos="11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9. Договорный режим имущества супругов </w:t>
            </w:r>
          </w:p>
          <w:p w:rsidR="0074227F" w:rsidRPr="0074227F" w:rsidRDefault="0074227F" w:rsidP="0037454B">
            <w:pPr>
              <w:tabs>
                <w:tab w:val="left" w:pos="11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10. Права и обязанности родителей и детей </w:t>
            </w:r>
          </w:p>
          <w:p w:rsidR="0074227F" w:rsidRPr="0074227F" w:rsidRDefault="0074227F" w:rsidP="0037454B">
            <w:pPr>
              <w:tabs>
                <w:tab w:val="left" w:pos="11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11. Общая характеристика алиментных обязательств. </w:t>
            </w:r>
          </w:p>
          <w:p w:rsidR="0074227F" w:rsidRPr="0074227F" w:rsidRDefault="0074227F" w:rsidP="0037454B">
            <w:pPr>
              <w:tabs>
                <w:tab w:val="left" w:pos="11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12. Алиментные обязательства супругов и бывших супругов. Алиментные обязательства других членов семьи. Порядок уплаты и взыскания алиментов </w:t>
            </w:r>
          </w:p>
          <w:p w:rsidR="0074227F" w:rsidRPr="0074227F" w:rsidRDefault="0074227F" w:rsidP="0037454B">
            <w:pPr>
              <w:tabs>
                <w:tab w:val="left" w:pos="11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13. Усыновление (удочерение) – приоритетная форма устройства детей, оставшихся без попечения родителей </w:t>
            </w:r>
          </w:p>
          <w:p w:rsidR="0074227F" w:rsidRPr="0074227F" w:rsidRDefault="0074227F" w:rsidP="0037454B">
            <w:pPr>
              <w:tabs>
                <w:tab w:val="left" w:pos="11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14. Опека и попечительство над детьми       </w:t>
            </w:r>
          </w:p>
          <w:p w:rsidR="0037454B" w:rsidRPr="0074227F" w:rsidRDefault="0074227F" w:rsidP="0037454B">
            <w:pPr>
              <w:tabs>
                <w:tab w:val="left" w:pos="11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>15. Приемная семья</w:t>
            </w:r>
          </w:p>
        </w:tc>
      </w:tr>
      <w:tr w:rsidR="0037454B" w:rsidRPr="0074227F" w:rsidTr="007C7A5A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54B" w:rsidRPr="0074227F" w:rsidRDefault="0037454B" w:rsidP="003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4B" w:rsidRPr="0074227F" w:rsidRDefault="0074227F" w:rsidP="003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74227F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 единицы (72 часа).</w:t>
            </w:r>
          </w:p>
        </w:tc>
      </w:tr>
      <w:tr w:rsidR="0037454B" w:rsidRPr="0074227F" w:rsidTr="007C7A5A">
        <w:trPr>
          <w:trHeight w:val="2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54B" w:rsidRPr="0074227F" w:rsidRDefault="0037454B" w:rsidP="003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4B" w:rsidRPr="0074227F" w:rsidRDefault="0074227F" w:rsidP="0037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27F">
              <w:rPr>
                <w:rFonts w:ascii="Times New Roman" w:hAnsi="Times New Roman" w:cs="Times New Roman"/>
                <w:sz w:val="24"/>
                <w:szCs w:val="24"/>
              </w:rPr>
              <w:t xml:space="preserve">Зачет  </w:t>
            </w:r>
          </w:p>
        </w:tc>
      </w:tr>
    </w:tbl>
    <w:p w:rsidR="0037454B" w:rsidRPr="0037454B" w:rsidRDefault="0037454B" w:rsidP="0037454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1E22EE" w:rsidRPr="0037454B" w:rsidRDefault="001E22EE" w:rsidP="0037454B">
      <w:pPr>
        <w:spacing w:after="0"/>
        <w:rPr>
          <w:rFonts w:ascii="Times New Roman" w:hAnsi="Times New Roman" w:cs="Times New Roman"/>
        </w:rPr>
      </w:pPr>
    </w:p>
    <w:sectPr w:rsidR="001E22EE" w:rsidRPr="0037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54B"/>
    <w:rsid w:val="001E22EE"/>
    <w:rsid w:val="0037454B"/>
    <w:rsid w:val="0074227F"/>
    <w:rsid w:val="00B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2020-02-13T11:25:00Z</dcterms:created>
  <dcterms:modified xsi:type="dcterms:W3CDTF">2024-03-14T08:54:00Z</dcterms:modified>
</cp:coreProperties>
</file>