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BD" w:rsidRPr="00E91FB8" w:rsidRDefault="00267ABD" w:rsidP="00267ABD">
      <w:pPr>
        <w:pStyle w:val="a0"/>
        <w:numPr>
          <w:ilvl w:val="0"/>
          <w:numId w:val="0"/>
        </w:numPr>
        <w:spacing w:line="240" w:lineRule="auto"/>
        <w:ind w:left="360"/>
        <w:jc w:val="center"/>
        <w:rPr>
          <w:b/>
          <w:bCs/>
        </w:rPr>
      </w:pPr>
      <w:r w:rsidRPr="00E91FB8">
        <w:rPr>
          <w:b/>
          <w:bCs/>
        </w:rPr>
        <w:t>Аннотация рабочей программы дисциплины «</w:t>
      </w:r>
      <w:r w:rsidRPr="00E91FB8">
        <w:rPr>
          <w:b/>
        </w:rPr>
        <w:t>Банковское право</w:t>
      </w:r>
      <w:r w:rsidRPr="00E91FB8">
        <w:rPr>
          <w:b/>
          <w:bCs/>
        </w:rPr>
        <w:t>»</w:t>
      </w:r>
    </w:p>
    <w:p w:rsidR="00E91FB8" w:rsidRPr="00B12B5B" w:rsidRDefault="00B12B5B" w:rsidP="00267ABD">
      <w:pPr>
        <w:pStyle w:val="a0"/>
        <w:numPr>
          <w:ilvl w:val="0"/>
          <w:numId w:val="0"/>
        </w:numPr>
        <w:spacing w:line="240" w:lineRule="auto"/>
        <w:ind w:left="360"/>
        <w:jc w:val="center"/>
        <w:rPr>
          <w:bCs/>
        </w:rPr>
      </w:pPr>
      <w:bookmarkStart w:id="0" w:name="_GoBack"/>
      <w:r w:rsidRPr="00B12B5B">
        <w:rPr>
          <w:bCs/>
        </w:rPr>
        <w:t>Автор-составитель: Матьянова Е.С., Новоселова А.А.</w:t>
      </w:r>
    </w:p>
    <w:p w:rsidR="00267ABD" w:rsidRPr="00B12B5B" w:rsidRDefault="00267ABD" w:rsidP="00267ABD">
      <w:pPr>
        <w:shd w:val="clear" w:color="auto" w:fill="FFFFFF"/>
        <w:autoSpaceDE w:val="0"/>
        <w:jc w:val="center"/>
        <w:rPr>
          <w:bCs/>
          <w:sz w:val="24"/>
          <w:szCs w:val="24"/>
        </w:rPr>
      </w:pPr>
    </w:p>
    <w:tbl>
      <w:tblPr>
        <w:tblW w:w="9772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2401"/>
        <w:gridCol w:w="7371"/>
      </w:tblGrid>
      <w:tr w:rsidR="00267ABD" w:rsidRPr="00E91FB8" w:rsidTr="007C7A5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p w:rsidR="00267ABD" w:rsidRPr="00E91FB8" w:rsidRDefault="00267A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BD" w:rsidRPr="00E91FB8" w:rsidRDefault="00E91FB8" w:rsidP="007C7A5A">
            <w:pPr>
              <w:ind w:left="105" w:right="105"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267ABD" w:rsidRPr="00E91FB8" w:rsidTr="007C7A5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BD" w:rsidRPr="00E91FB8" w:rsidRDefault="00267A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BD" w:rsidRPr="00E91FB8" w:rsidRDefault="00E91FB8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267ABD" w:rsidRPr="00E91FB8" w:rsidTr="007C7A5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BD" w:rsidRPr="00E91FB8" w:rsidRDefault="00267A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BD" w:rsidRPr="00E91FB8" w:rsidRDefault="00E91FB8" w:rsidP="00E91FB8">
            <w:pPr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 xml:space="preserve">ПК-1. ПК-6.   </w:t>
            </w:r>
          </w:p>
        </w:tc>
      </w:tr>
      <w:tr w:rsidR="00267ABD" w:rsidRPr="00E91FB8" w:rsidTr="007C7A5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BD" w:rsidRPr="00E91FB8" w:rsidRDefault="00267A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FB8" w:rsidRPr="00E91FB8" w:rsidRDefault="00E91FB8" w:rsidP="00267ABD">
            <w:pPr>
              <w:spacing w:after="0"/>
              <w:ind w:left="4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E91FB8" w:rsidRPr="00E91FB8" w:rsidRDefault="00E91FB8" w:rsidP="00267ABD">
            <w:pPr>
              <w:spacing w:after="0"/>
              <w:ind w:left="4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 xml:space="preserve">1. Банковская деятельность и банковская система </w:t>
            </w:r>
          </w:p>
          <w:p w:rsidR="00E91FB8" w:rsidRPr="00E91FB8" w:rsidRDefault="00E91FB8" w:rsidP="00267ABD">
            <w:pPr>
              <w:spacing w:after="0"/>
              <w:ind w:left="4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 xml:space="preserve">2. Банковско-правовые нормы и банковские правоотношения. </w:t>
            </w:r>
          </w:p>
          <w:p w:rsidR="00E91FB8" w:rsidRPr="00E91FB8" w:rsidRDefault="00E91FB8" w:rsidP="00267ABD">
            <w:pPr>
              <w:spacing w:after="0"/>
              <w:ind w:left="4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 xml:space="preserve">3. Правовой режим кредитных организаций в Российской Федерации </w:t>
            </w:r>
          </w:p>
          <w:p w:rsidR="00E91FB8" w:rsidRPr="00E91FB8" w:rsidRDefault="00E91FB8" w:rsidP="00267ABD">
            <w:pPr>
              <w:spacing w:after="0"/>
              <w:ind w:left="4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 xml:space="preserve">4. Правовое регулирование организации платежного оборота.  </w:t>
            </w:r>
          </w:p>
          <w:p w:rsidR="00E91FB8" w:rsidRPr="00E91FB8" w:rsidRDefault="00E91FB8" w:rsidP="00267ABD">
            <w:pPr>
              <w:spacing w:after="0"/>
              <w:ind w:left="4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 xml:space="preserve">5. Банковские расчетные отношения  </w:t>
            </w:r>
          </w:p>
          <w:p w:rsidR="00E91FB8" w:rsidRPr="00E91FB8" w:rsidRDefault="00E91FB8" w:rsidP="00267ABD">
            <w:pPr>
              <w:spacing w:after="0"/>
              <w:ind w:left="4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 xml:space="preserve">6. Правовое регулирование кредитных банковских операций.  </w:t>
            </w:r>
          </w:p>
          <w:p w:rsidR="00267ABD" w:rsidRPr="00E91FB8" w:rsidRDefault="00E91FB8" w:rsidP="00267ABD">
            <w:pPr>
              <w:spacing w:after="0"/>
              <w:ind w:left="45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>7. Правовые основы обеспечения исполнения кредитных обязательств</w:t>
            </w:r>
          </w:p>
        </w:tc>
      </w:tr>
      <w:tr w:rsidR="00267ABD" w:rsidRPr="00E91FB8" w:rsidTr="007C7A5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BD" w:rsidRPr="00E91FB8" w:rsidRDefault="00267A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BD" w:rsidRPr="00E91FB8" w:rsidRDefault="00E91FB8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составляет: 2 зачетных единицы (72 часа).</w:t>
            </w:r>
          </w:p>
        </w:tc>
      </w:tr>
      <w:tr w:rsidR="00267ABD" w:rsidRPr="00E91FB8" w:rsidTr="007C7A5A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ABD" w:rsidRPr="00E91FB8" w:rsidRDefault="00267A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BD" w:rsidRPr="00E91FB8" w:rsidRDefault="00267ABD" w:rsidP="00E91FB8">
            <w:pPr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91FB8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651870" w:rsidRDefault="00651870"/>
    <w:sectPr w:rsidR="0065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1">
    <w:nsid w:val="5C7F49E0"/>
    <w:multiLevelType w:val="multilevel"/>
    <w:tmpl w:val="D50E3B6E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ABD"/>
    <w:rsid w:val="00267ABD"/>
    <w:rsid w:val="00651870"/>
    <w:rsid w:val="00B12B5B"/>
    <w:rsid w:val="00E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caption"/>
    <w:basedOn w:val="a1"/>
    <w:qFormat/>
    <w:rsid w:val="00267ABD"/>
    <w:pPr>
      <w:widowControl w:val="0"/>
      <w:numPr>
        <w:numId w:val="1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0">
    <w:name w:val="список с точками"/>
    <w:basedOn w:val="a1"/>
    <w:rsid w:val="00267ABD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2020-02-13T11:53:00Z</dcterms:created>
  <dcterms:modified xsi:type="dcterms:W3CDTF">2024-03-14T10:00:00Z</dcterms:modified>
</cp:coreProperties>
</file>