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5C" w:rsidRPr="00A26D5C" w:rsidRDefault="00F33A99" w:rsidP="00EC514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Федеральное государственное</w:t>
      </w:r>
      <w:r w:rsidR="00A26D5C"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бюджетное образовательное учреждение высшего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о</w:t>
      </w:r>
      <w:r w:rsidR="00A26D5C"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бразования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«РОССИЙСКИЙ  ГОСУДАРСТВЕННЫЙ  УНИВЕРСИТЕТ  ПРАВОСУДИЯ»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(</w:t>
      </w:r>
      <w:r w:rsidRPr="00501ABB"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  <w:t>Северо-Западный филиал</w:t>
      </w:r>
      <w:r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)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Рабочая программа практики 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Производственная преддипломная практика 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Набор 2021 г.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подготовки/специальность: </w:t>
      </w:r>
      <w:r w:rsidRPr="00EC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40.02.03 Право и судебное администрирование </w:t>
      </w:r>
    </w:p>
    <w:p w:rsidR="00EC5148" w:rsidRDefault="00EC5148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D5C" w:rsidRPr="00EC5148" w:rsidRDefault="00EC5148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подготовки/специализация</w:t>
      </w: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26D5C"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–</w:t>
      </w:r>
      <w:r w:rsidR="0010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обучения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00D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месяцев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практики разработана в соответствии с требованиями ФГОС.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Латышева Наталья Аркадьевна, кандидат юридических наук 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на заседании кафедры 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8, от  15 марта 2021 г.)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Войтович Л.В., кандидат юридических наук, доцент ____________________ </w:t>
      </w:r>
    </w:p>
    <w:p w:rsidR="00A26D5C" w:rsidRPr="00EC5148" w:rsidRDefault="00A26D5C" w:rsidP="00A26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2021</w:t>
      </w:r>
    </w:p>
    <w:p w:rsidR="00B97E17" w:rsidRPr="00A26D5C" w:rsidRDefault="00A26D5C" w:rsidP="00B97E1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97E17" w:rsidRPr="00A26D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:rsidR="00A26D5C" w:rsidRPr="00A26D5C" w:rsidRDefault="00A26D5C" w:rsidP="00A26D5C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ОГЛАВЛЕНИЕ</w:t>
      </w:r>
    </w:p>
    <w:p w:rsidR="00A26D5C" w:rsidRPr="00A26D5C" w:rsidRDefault="00A26D5C" w:rsidP="00A26D5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tbl>
      <w:tblPr>
        <w:tblStyle w:val="3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A26D5C" w:rsidRPr="00A26D5C" w:rsidTr="00A26D5C">
        <w:tc>
          <w:tcPr>
            <w:tcW w:w="675" w:type="dxa"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A26D5C" w:rsidRPr="00A26D5C" w:rsidTr="00A26D5C">
        <w:tc>
          <w:tcPr>
            <w:tcW w:w="675" w:type="dxa"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A26D5C" w:rsidRPr="00A26D5C" w:rsidRDefault="00016AA6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A26D5C" w:rsidRPr="00A26D5C" w:rsidRDefault="00016AA6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A26D5C" w:rsidRPr="00A26D5C" w:rsidRDefault="00016AA6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A26D5C" w:rsidRPr="00A26D5C" w:rsidRDefault="00016AA6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A26D5C" w:rsidRPr="00A26D5C" w:rsidRDefault="00016AA6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A26D5C" w:rsidRPr="00A26D5C" w:rsidRDefault="00016AA6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A26D5C" w:rsidRPr="00A26D5C" w:rsidRDefault="00457E4D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19</w:t>
            </w:r>
            <w:bookmarkStart w:id="0" w:name="_GoBack"/>
            <w:bookmarkEnd w:id="0"/>
          </w:p>
        </w:tc>
      </w:tr>
    </w:tbl>
    <w:p w:rsidR="00A26D5C" w:rsidRPr="00A26D5C" w:rsidRDefault="00A26D5C" w:rsidP="00A26D5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A26D5C" w:rsidRPr="00A26D5C" w:rsidRDefault="00A26D5C" w:rsidP="00A26D5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 w:type="page"/>
      </w: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Аннотация программы производственной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преддипломной </w:t>
      </w:r>
      <w:r w:rsidRPr="00A26D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практики</w:t>
      </w:r>
    </w:p>
    <w:p w:rsidR="00A26D5C" w:rsidRPr="00A26D5C" w:rsidRDefault="00A26D5C" w:rsidP="00A2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Разработчик: Латышева Н.А., </w:t>
      </w: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доцент кафедры гражданского процессуального права, </w:t>
      </w:r>
      <w:proofErr w:type="spellStart"/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к.ю.н</w:t>
      </w:r>
      <w:proofErr w:type="spellEnd"/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EC5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</w:t>
            </w:r>
            <w:proofErr w:type="gramEnd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организации </w:t>
            </w:r>
            <w:r w:rsidR="00EC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судебной деятельности по различным направлениям обеспечения правосудия 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Содержание практики охватывает круг вопросов, направленных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преддипломная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 от 22 мая 2018</w:t>
            </w:r>
            <w:proofErr w:type="gramEnd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№ 329, а также другими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окальными актами Университета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A26D5C" w:rsidRPr="00A26D5C" w:rsidRDefault="00A26D5C" w:rsidP="000A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</w:t>
            </w:r>
            <w:r w:rsidR="00100D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проводится в 6</w:t>
            </w:r>
            <w:r w:rsidR="000A34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семестре (4 недели</w:t>
            </w:r>
            <w:r w:rsidR="005002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160 часов</w:t>
            </w: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 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85" w:rsidRPr="000D4B85" w:rsidRDefault="000D4B85" w:rsidP="000D4B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D4B85" w:rsidRPr="000D4B85" w:rsidRDefault="000D4B85" w:rsidP="000D4B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26D5C" w:rsidRPr="00A26D5C" w:rsidRDefault="000D4B85" w:rsidP="000D4B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5002C2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501ABB" w:rsidRPr="00A26D5C" w:rsidRDefault="00501ABB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Дневник;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D5C" w:rsidRPr="00A26D5C" w:rsidRDefault="00A26D5C" w:rsidP="00A26D5C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smallCaps/>
          <w:sz w:val="24"/>
          <w:szCs w:val="24"/>
          <w:lang w:eastAsia="ru-RU"/>
        </w:rPr>
      </w:pPr>
    </w:p>
    <w:p w:rsidR="00F33A99" w:rsidRDefault="00F33A9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 w:type="page"/>
      </w:r>
    </w:p>
    <w:p w:rsidR="001879B2" w:rsidRPr="001879B2" w:rsidRDefault="001879B2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879B2" w:rsidRPr="001879B2" w:rsidRDefault="001879B2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87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 практики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1. Цель и задачи производственной практики </w:t>
      </w:r>
    </w:p>
    <w:p w:rsidR="005002C2" w:rsidRPr="005002C2" w:rsidRDefault="005002C2" w:rsidP="005002C2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Цели производственной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преддипломной практики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заключается в  приобретении студентами практических навыков и компетенций по получению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профессиональных умений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 основным видам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профессиональной деятельности на основе полученных знаний в сфере различных направлений судебного администрирования.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представлений об организации судебной системы Российской Федерации;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воспроизведения полученных знаний и умений на практике;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понимания значимости получения высшего юридического образования;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-теоретического восприятия методики принятия судебных решений;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практике осуществлять подготовку необходимых судебных документов обеспечительного характера;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-навыками практической работы в судах Санкт-Петербурга и Ленинградской области.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Задачи практики: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«Правосудие»,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иных органов, которые взаимодействуют с судами;  </w:t>
      </w: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получение первичных умений и навыков в сфере профессиональной деятельности юриста;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приобретение опыта работы в судах Санкт-Петербурга и Ленинградской области;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овладение методикой служебной деятельности работников аппарата суда по ведению архивного дела в суде,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деятельности;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преддипломной практики в рамках освоения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должен: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приобрести практический опыт: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обработки документов в целях организации их архивного хранения и обеспечения их практического использования в суде;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законодательство о судебной деятельности, в том числе: </w:t>
      </w:r>
      <w:proofErr w:type="gramStart"/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подзаконное нормативное правовое регулирование Судебного департамента при Верховном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Суде Российской Федерации по различным направлениям судебного администрирования.</w:t>
      </w: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уметь: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работать с нормативными документами в сфере судебной деятельности;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 выполнять отдельные элементы профессиональной деятельности в сфере архивного дела;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приобретать необходимый практический опыт работы по специальности.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2. Вид практики, способы и форма её проведения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Производственная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преддипломная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ика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оводится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соответствии с утвержденным учебным планом, после прохождения междисциплинарных курсов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(МДК) в рамках профессиональных модулей.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Вид практики в соответствии с ФГ</w:t>
      </w:r>
      <w:r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ОС: производственная преддипломная практика.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Theme="majorHAnsi" w:eastAsiaTheme="majorEastAsia" w:hAnsiTheme="majorHAnsi" w:cstheme="majorBidi"/>
          <w:b/>
          <w:bCs/>
          <w:spacing w:val="2"/>
          <w:sz w:val="21"/>
          <w:szCs w:val="21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Способ проведения практики в соответствии с ФГОС: проводится стационарно </w:t>
      </w: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Форма проведения производственной практики </w:t>
      </w: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соответствии с ФГОС: </w:t>
      </w: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правоприменительная. 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при прохождении практики</w:t>
      </w: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Результатом прохождения производственной </w:t>
      </w:r>
      <w:r w:rsidR="00F33A99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преддипломной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практики является овладение обучающимися видом профессиональной деятельности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ходе обеспечения судопроизводства,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том числе профессио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нальными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компетенциями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(ПК)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: </w:t>
      </w:r>
    </w:p>
    <w:p w:rsidR="001A783B" w:rsidRPr="001A783B" w:rsidRDefault="001A783B" w:rsidP="001A78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17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B97E17" w:rsidRPr="005E7959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B97E17" w:rsidP="00822578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B97E17" w:rsidP="00822578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B97E17" w:rsidRPr="005E7959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17" w:rsidRPr="005E7959" w:rsidRDefault="000D4B85" w:rsidP="000D4B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proofErr w:type="gramStart"/>
            <w:r w:rsidRPr="000D4B85">
              <w:rPr>
                <w:rFonts w:eastAsia="Yu Mincho"/>
                <w:lang w:eastAsia="en-US"/>
              </w:rPr>
              <w:t>ОК</w:t>
            </w:r>
            <w:proofErr w:type="gramEnd"/>
            <w:r w:rsidRPr="000D4B85">
              <w:rPr>
                <w:rFonts w:eastAsia="Yu Mincho"/>
                <w:lang w:eastAsia="en-US"/>
              </w:rPr>
              <w:t xml:space="preserve"> 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0D4B85" w:rsidP="000D4B85">
            <w:pPr>
              <w:widowControl w:val="0"/>
              <w:rPr>
                <w:rFonts w:eastAsia="Yu Mincho"/>
                <w:lang w:eastAsia="en-US"/>
              </w:rPr>
            </w:pPr>
            <w:proofErr w:type="gramStart"/>
            <w:r w:rsidRPr="000D4B85">
              <w:rPr>
                <w:rFonts w:eastAsia="Yu Mincho"/>
                <w:lang w:eastAsia="en-US"/>
              </w:rPr>
              <w:t>ОК</w:t>
            </w:r>
            <w:proofErr w:type="gramEnd"/>
            <w:r w:rsidRPr="000D4B85">
              <w:rPr>
                <w:rFonts w:eastAsia="Yu Mincho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eastAsia="Yu Mincho"/>
                <w:lang w:eastAsia="en-US"/>
              </w:rPr>
              <w:t xml:space="preserve">ать их эффективность и </w:t>
            </w:r>
            <w:r>
              <w:rPr>
                <w:rFonts w:eastAsia="Yu Mincho"/>
                <w:lang w:eastAsia="en-US"/>
              </w:rPr>
              <w:lastRenderedPageBreak/>
              <w:t>качество</w:t>
            </w:r>
          </w:p>
        </w:tc>
      </w:tr>
      <w:tr w:rsidR="00B97E17" w:rsidRPr="005E7959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17" w:rsidRPr="005E7959" w:rsidRDefault="000D4B85" w:rsidP="000D4B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proofErr w:type="gramStart"/>
            <w:r w:rsidRPr="000D4B85">
              <w:rPr>
                <w:rFonts w:eastAsia="Yu Mincho"/>
                <w:lang w:eastAsia="en-US"/>
              </w:rPr>
              <w:lastRenderedPageBreak/>
              <w:t>ОК</w:t>
            </w:r>
            <w:proofErr w:type="gramEnd"/>
            <w:r w:rsidRPr="000D4B85">
              <w:rPr>
                <w:rFonts w:eastAsia="Yu Mincho"/>
                <w:lang w:eastAsia="en-US"/>
              </w:rPr>
              <w:t xml:space="preserve"> 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0D4B85" w:rsidP="00822578">
            <w:pPr>
              <w:widowControl w:val="0"/>
              <w:rPr>
                <w:rFonts w:eastAsia="Yu Mincho"/>
                <w:lang w:eastAsia="en-US"/>
              </w:rPr>
            </w:pPr>
            <w:r w:rsidRPr="000D4B85">
              <w:rPr>
                <w:rFonts w:eastAsia="Yu Mincho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97E17" w:rsidRPr="005E7959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17" w:rsidRPr="005E7959" w:rsidRDefault="000D4B85" w:rsidP="000D4B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proofErr w:type="gramStart"/>
            <w:r w:rsidRPr="000D4B85">
              <w:rPr>
                <w:rFonts w:eastAsia="Yu Mincho"/>
                <w:lang w:eastAsia="en-US"/>
              </w:rPr>
              <w:t>ОК</w:t>
            </w:r>
            <w:proofErr w:type="gramEnd"/>
            <w:r w:rsidRPr="000D4B85">
              <w:rPr>
                <w:rFonts w:eastAsia="Yu Mincho"/>
                <w:lang w:eastAsia="en-US"/>
              </w:rPr>
              <w:t xml:space="preserve"> 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0D4B85" w:rsidP="00822578">
            <w:pPr>
              <w:widowControl w:val="0"/>
              <w:rPr>
                <w:rFonts w:eastAsia="Yu Mincho"/>
                <w:lang w:eastAsia="en-US"/>
              </w:rPr>
            </w:pPr>
            <w:r w:rsidRPr="000D4B85">
              <w:rPr>
                <w:rFonts w:eastAsia="Yu Mincho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1A783B" w:rsidRPr="001A783B" w:rsidRDefault="001A783B" w:rsidP="001A78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1A783B" w:rsidRPr="001A783B" w:rsidRDefault="001A783B" w:rsidP="001A78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1A783B" w:rsidRPr="001A783B" w:rsidRDefault="001A783B" w:rsidP="001A783B">
      <w:pPr>
        <w:widowControl w:val="0"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A783B"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4. Место практике в структуре ОПОП </w:t>
      </w:r>
    </w:p>
    <w:p w:rsidR="001A783B" w:rsidRPr="001A783B" w:rsidRDefault="001A783B" w:rsidP="001A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lang w:eastAsia="ru-RU"/>
        </w:rPr>
      </w:pPr>
      <w:r w:rsidRPr="001A783B">
        <w:rPr>
          <w:rFonts w:ascii="Times New Roman" w:eastAsiaTheme="majorEastAsia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Производственная</w:t>
      </w:r>
      <w:r w:rsidRPr="001A783B">
        <w:rPr>
          <w:rFonts w:ascii="Times New Roman" w:eastAsiaTheme="majorEastAsia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1A783B">
        <w:rPr>
          <w:rFonts w:ascii="Times New Roman" w:eastAsiaTheme="majorEastAsia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преддипломная практика (правоприменительная)</w:t>
      </w:r>
      <w:r w:rsidRPr="001A783B">
        <w:rPr>
          <w:rFonts w:ascii="Times New Roman" w:eastAsiaTheme="majorEastAsia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является обязательным этапом </w:t>
      </w:r>
      <w:proofErr w:type="gramStart"/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обучения по направлению</w:t>
      </w:r>
      <w:proofErr w:type="gramEnd"/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1A783B" w:rsidRPr="001A783B" w:rsidRDefault="001A783B" w:rsidP="001A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1A783B" w:rsidRPr="001A783B" w:rsidRDefault="001A783B" w:rsidP="001A783B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1A78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1A78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производственной практи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>ки необходимо как последующее, итоговое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 и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служит основой для непосредственной 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подготовки к 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защите выпускной квалификационной работы и 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сдаче выпускных экзаменов. 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1A783B" w:rsidRDefault="001A783B" w:rsidP="001A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2D3A86" w:rsidRDefault="002D3A86" w:rsidP="001A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5. Содержание практики, объём в зачётных единицах и продолжительность в неделях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Трудоемкость производственной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практики </w:t>
      </w:r>
      <w:r w:rsidR="0010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проводиться в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0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 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семестре и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6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з.е</w:t>
      </w:r>
      <w:proofErr w:type="spellEnd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Сроки проведения производственной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практики определяются рабочим учебным планом по специальности СПО 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40.02.03 Право и судебное администрирование и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графиком учебного процесса.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tbl>
      <w:tblPr>
        <w:tblStyle w:val="4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№</w:t>
            </w:r>
          </w:p>
          <w:p w:rsidR="002D3A86" w:rsidRPr="002D3A86" w:rsidRDefault="002D3A86" w:rsidP="002D3A86">
            <w:pPr>
              <w:rPr>
                <w:sz w:val="20"/>
                <w:szCs w:val="20"/>
              </w:rPr>
            </w:pPr>
            <w:proofErr w:type="gramStart"/>
            <w:r w:rsidRPr="002D3A86">
              <w:rPr>
                <w:rFonts w:ascii="Times New Roman" w:hAnsi="Times New Roman"/>
              </w:rPr>
              <w:t>п</w:t>
            </w:r>
            <w:proofErr w:type="gramEnd"/>
            <w:r w:rsidRPr="002D3A86">
              <w:rPr>
                <w:rFonts w:ascii="Times New Roman" w:hAnsi="Times New Roman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  <w:color w:val="000000"/>
              </w:rPr>
            </w:pPr>
            <w:r w:rsidRPr="002D3A86">
              <w:rPr>
                <w:rFonts w:ascii="Times New Roman" w:hAnsi="Times New Roman"/>
                <w:color w:val="000000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Формы текущего контроля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выбор места прохождения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знакомство с местом прохождения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lastRenderedPageBreak/>
              <w:t>оформление индивидуального задания для прохождения практики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10 </w:t>
            </w:r>
            <w:r w:rsidRPr="002D3A86">
              <w:rPr>
                <w:rFonts w:ascii="Times New Roman" w:hAnsi="Times New Roman"/>
              </w:rPr>
              <w:t>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lastRenderedPageBreak/>
              <w:t xml:space="preserve">Заявление о прохождении </w:t>
            </w:r>
            <w:r w:rsidRPr="002D3A86">
              <w:rPr>
                <w:rFonts w:ascii="Times New Roman" w:hAnsi="Times New Roman" w:cs="Times New Roman"/>
                <w:lang w:eastAsia="ar-SA"/>
              </w:rPr>
              <w:lastRenderedPageBreak/>
              <w:t>практики.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 xml:space="preserve">Выполнение производственной практики; 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выполнение индивидуального задания; составление отчета о прохождении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получение характеристики руководителя практики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(140</w:t>
            </w:r>
            <w:r w:rsidRPr="002D3A86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t>Подготовка и предоставление руководителю практики отчетной документации.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обработка и анализ полученной информации;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подготовка отчета по практике;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 xml:space="preserve">представление на кафедру и прикрепление в СЭО </w:t>
            </w:r>
            <w:r w:rsidRPr="002D3A86">
              <w:rPr>
                <w:sz w:val="20"/>
                <w:szCs w:val="20"/>
              </w:rPr>
              <w:t>«</w:t>
            </w:r>
            <w:r w:rsidRPr="002D3A86">
              <w:rPr>
                <w:rFonts w:ascii="Times New Roman" w:hAnsi="Times New Roman"/>
              </w:rPr>
              <w:t>Фемида</w:t>
            </w:r>
            <w:r w:rsidRPr="002D3A86">
              <w:t>»</w:t>
            </w:r>
            <w:r w:rsidRPr="002D3A86">
              <w:rPr>
                <w:rFonts w:ascii="Times New Roman" w:hAnsi="Times New Roman"/>
              </w:rPr>
              <w:t xml:space="preserve"> отчетных документов;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подготовка к защите практики: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защита отчета по  практике;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10 </w:t>
            </w:r>
            <w:r w:rsidRPr="002D3A86">
              <w:rPr>
                <w:rFonts w:ascii="Times New Roman" w:hAnsi="Times New Roman"/>
              </w:rPr>
              <w:t xml:space="preserve">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t>Защита отчета по практике.</w:t>
            </w:r>
          </w:p>
        </w:tc>
      </w:tr>
    </w:tbl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Индивидуальное задание формируется с учетом </w:t>
      </w:r>
      <w:proofErr w:type="spellStart"/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и включает: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а) задачи выполняемых работ;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б) перечень выполняемых работ и их содержание.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бланка индивидуального задания по ВО находится в Положении </w:t>
      </w: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«Об организации практической подготовки </w:t>
      </w:r>
      <w:proofErr w:type="gramStart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проведении практики по направлениям подготовки высшего образования, реализуемых ФГБОУВО «РГУП».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Сформулирован</w:t>
      </w:r>
      <w:r w:rsidR="004A4D3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ые в индивидуальном задании задачи направлены на решение следующих задач: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представлений и умений </w:t>
      </w: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воспитание способностей к самоорганизации и самообразованию;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- развитие способностей соблюдать законодательство Российской Федерации, в том числе </w:t>
      </w:r>
      <w:hyperlink r:id="rId9" w:history="1">
        <w:r w:rsidRPr="002D3A86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воспитание умений работать на благо общества и государства;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развитие способностей повышать уровень своей профессиональной компетентности.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Перечень выполняемых работ: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- знакомство со структурой организации, в которой студент проходит практику.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lastRenderedPageBreak/>
        <w:t>- изучение должностных обязанностей сотрудников организации, занимающих должности по юридической специальности.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- анализ нормативных актов, которыми в своей деятельности руководствуются сотрудники организации.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Результаты отражаются в отчете, который должен состоять не менее чем из 10 станиц текста.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Образец блан</w:t>
      </w:r>
      <w:r w:rsidR="00100D46">
        <w:rPr>
          <w:rFonts w:ascii="Times New Roman" w:eastAsia="Calibri" w:hAnsi="Times New Roman" w:cs="Times New Roman"/>
          <w:sz w:val="24"/>
          <w:szCs w:val="24"/>
          <w:lang w:eastAsia="ru-RU"/>
        </w:rPr>
        <w:t>ка индивидуального задания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в Положении </w:t>
      </w: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«Об организации практической подготовки </w:t>
      </w:r>
      <w:proofErr w:type="gramStart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проведении практики по направлениям подготовки высшего образования, реализуемых ФГБОУВО РГУП».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D3A86" w:rsidRPr="002D3A86" w:rsidRDefault="002D3A86" w:rsidP="002D3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</w:p>
    <w:p w:rsidR="002D3A86" w:rsidRPr="002D3A86" w:rsidRDefault="002D3A86" w:rsidP="002D3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6. ФОС ДЛЯ ПРОВЕДЕНИЯ ПРОМЕЖУТОЧНОЙ АТТЕСТАЦИИ И ФОРМЫ ОТЧЕТНОСТИ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inorEastAsia" w:hAnsiTheme="majorHAnsi" w:cstheme="majorBidi"/>
          <w:color w:val="000000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Целью создания ФОС по производственной преддипломной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входят в состав рабочей программы практики.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Структурными элементами ФОС для проведения промежуточной аттестации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по практике являются: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-паспорт ФОС, содержащий информацию о планируемых результатах освоения ППССЗ/ОПОП;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-индивидуальное задание;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-отчет по прохождении практики;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-характеристика с места практики (отзыв руководителя).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этот раздел включаются виды оценочных сре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я проведения промежуточной аттестации по практике, которые могут включать в себя: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 ходе практики.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Формой отчетности по итогам производственной </w:t>
      </w:r>
      <w:r w:rsidR="00EC5148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практики является отчет</w:t>
      </w:r>
      <w:r w:rsidRPr="002D3A86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</w:rPr>
        <w:t xml:space="preserve">Отчет по практике должен быть объемом не менее 10 страниц текста, отражающий результаты работы.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</w:rPr>
        <w:t xml:space="preserve">Составной частью отчета является характеристика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Аттестация каждого студента по итогам производственной</w:t>
      </w:r>
      <w:r w:rsidR="00EC5148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преддипломной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 результатам аттестации выставляется дифференцированная оценка.</w:t>
      </w:r>
    </w:p>
    <w:p w:rsidR="002D3A86" w:rsidRPr="002D3A86" w:rsidRDefault="002D3A86" w:rsidP="002D3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0"/>
          <w:u w:val="single"/>
          <w:lang w:eastAsia="ar-SA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Типовые контрольные задания для производственной практики: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П</w:t>
      </w: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ровести анализ нормативной правовой базы</w:t>
      </w: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регламентирующей деятельность организации;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2. Изучить структуру организации.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3. Изучить функции и полномочия сотрудников организации.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 Принять участие в составлении проектов документов.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i/>
          <w:sz w:val="24"/>
          <w:szCs w:val="24"/>
          <w:u w:val="single"/>
          <w:lang w:eastAsia="ru-RU"/>
        </w:rPr>
        <w:t>Методические рекомендации по выполнению индивидуального задания: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Структура отчета студента по практике: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Титульный лист.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Индивидуальное задание.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Содержание или оглавление (с обозначением номеров страниц).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Введение. Во введении указываются сроки прохождения практики, наименование организации, где студент проходил практику, подразделение, выполняемая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работа, руково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дитель практики от организации,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формулируются задачи, которые практикант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должен решить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выполнения отчета.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другие сведения, отражающие прохождение практики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Список литературы.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Характеристика.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Приложения. К отчету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могут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отчета –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не менее 10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Отчет оформляется в печатном виде, формата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4, шрифт 14 </w:t>
      </w:r>
      <w:proofErr w:type="spell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1,5 интервал. Поля: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левое поле 25 мм, правое поле 10 мм, верхнее и нижнее поля 20 мм.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контактирования</w:t>
      </w:r>
      <w:proofErr w:type="spell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Theme="majorHAnsi" w:eastAsiaTheme="minorEastAsia" w:hAnsiTheme="majorHAnsi" w:cstheme="majorBidi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Практика оценивается максимально в 100 баллов, из них: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Традиционная оценка, полученная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в организации, соответствует: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20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21 до 30 баллов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31 до 40 баллов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41 до 50 баллов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 защите практики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максимально набрать 50 баллов. Ответ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на защите практики (в устной или письменной форме) оценивается по следующей шкале: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16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17 до 30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31 до 40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41 до 50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36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37 до 58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59 до 79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80 до 100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По итогам защиты практики выставляется дифференцированный зачет.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2D3A86" w:rsidRPr="002D3A86" w:rsidTr="00EC5148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 прохождения практики выполнен в полном объеме и своевременно;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правильно, логично и аргументировано;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 ходе защиты выявлены системные знания, достаточные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Отлично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80 до 100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план прохождения практики выполнен полностью и своевременно;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2D3A86" w:rsidRPr="002D3A86" w:rsidRDefault="002D3A86" w:rsidP="002D3A86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1"/>
                <w:szCs w:val="21"/>
                <w:shd w:val="clear" w:color="auto" w:fill="FFFFFF"/>
              </w:rPr>
            </w:pPr>
            <w:r w:rsidRPr="002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Хорошо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59 до 79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план прохождения практики выполнен полностью и своевременно;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поверхностно, студент не аргументировал ответ;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студент не выполнил требования программы, план прохождения практики.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color w:val="FF0000"/>
                <w:spacing w:val="-4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-4"/>
                <w:sz w:val="24"/>
                <w:szCs w:val="24"/>
                <w:shd w:val="clear" w:color="auto" w:fill="FFFFFF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Удовлетворительно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37 до 58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поверхностно, с грубыми ошибками;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не содержит приложений или они составлены не самостоятельно студентом; </w:t>
            </w:r>
            <w:r w:rsidRPr="002D3A86">
              <w:rPr>
                <w:rFonts w:ascii="Times New Roman" w:eastAsiaTheme="majorEastAsia" w:hAnsi="Times New Roman" w:cs="Times New Roman"/>
                <w:bCs/>
                <w:spacing w:val="2"/>
                <w:sz w:val="24"/>
                <w:szCs w:val="24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2D3A86">
              <w:rPr>
                <w:rFonts w:ascii="Times New Roman" w:eastAsiaTheme="majorEastAsia" w:hAnsi="Times New Roman" w:cs="Times New Roman"/>
                <w:spacing w:val="-4"/>
                <w:sz w:val="24"/>
                <w:szCs w:val="24"/>
                <w:shd w:val="clear" w:color="auto" w:fill="FFFFFF"/>
              </w:rPr>
              <w:t>деятельности</w:t>
            </w:r>
            <w:r w:rsidRPr="002D3A86">
              <w:rPr>
                <w:rFonts w:ascii="Times New Roman" w:eastAsiaTheme="majorEastAsia" w:hAnsi="Times New Roman" w:cs="Times New Roman"/>
                <w:bCs/>
                <w:spacing w:val="2"/>
                <w:sz w:val="24"/>
                <w:szCs w:val="24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Неудовлетворительно (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36 и менее баллов)</w:t>
            </w:r>
          </w:p>
        </w:tc>
      </w:tr>
    </w:tbl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предусматривает следующие формы организации учебного процесса: индивидуальные задания и пр.</w:t>
      </w: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Программой практики предусмотрены следующие виды контроля: </w:t>
      </w: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промежуточный контроль в форме дифференцированного зачета.</w:t>
      </w:r>
    </w:p>
    <w:p w:rsidR="002D3A86" w:rsidRPr="002D3A86" w:rsidRDefault="002D3A86" w:rsidP="002D3A86">
      <w:pPr>
        <w:widowControl w:val="0"/>
        <w:spacing w:after="0" w:line="240" w:lineRule="auto"/>
        <w:ind w:firstLine="709"/>
        <w:jc w:val="both"/>
        <w:outlineLvl w:val="2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ПЕРЕЧЕНЬ ЛИТЕРАТУРЫ, РЕСУРСОВ «ИНТЕРНЕТ»,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ПРОГРАМНОГО ОБЕСПЕЧЕНИЯ ИНФОРМАЦИОННО-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СПРАВОЧНЫХ СИСТЕМ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D3A86" w:rsidRPr="002D3A86" w:rsidTr="00EC5148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в сети Интернет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библиотечные системы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857677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http://znanium.com</w:t>
              </w:r>
            </w:hyperlink>
            <w:r w:rsidR="002D3A86"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коллекция и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издательства  Статут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857677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www.biblio-online.ru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РГУП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«</w:t>
            </w: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</w:t>
            </w: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857677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book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Кнорус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Право, Экономика и Менеджмент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East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Information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857677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www.ebiblioteka.ru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857677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http://rucont.ru/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ресурсы</w:t>
            </w:r>
          </w:p>
        </w:tc>
      </w:tr>
      <w:tr w:rsidR="002D3A86" w:rsidRPr="002D3A86" w:rsidTr="00EC5148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857677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op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raj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2D3A86"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femida</w:t>
              </w:r>
              <w:proofErr w:type="spellEnd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raj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комплексы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 по направлению подготовки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Гарант, Консультант, Кодекс</w:t>
            </w:r>
          </w:p>
        </w:tc>
      </w:tr>
      <w:tr w:rsidR="002D3A86" w:rsidRPr="002D3A86" w:rsidTr="00EC5148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857677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rgup</w:t>
              </w:r>
              <w:proofErr w:type="spellEnd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Список нормативных актов, актов их официального толкования и применения: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05.02.2014 № 3-ФКЗ «О Верховном Суде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31.12.1996 № 1-ФКЗ «О судебной системе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23.06.1999 № 1-ФКЗ «О военных судах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28.04.1995 № 1-ФКЗ «Об арбитражных судах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 Российской Федерации от 26.06.1992  № 3132-1 «О статусе судей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17.12.1998 № 188-ФЗ «О мировых судьях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27.07.2007 № 149-ФЗ «Об информации, информационных технологиях и о защите информации»;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2D3A86" w:rsidRDefault="004A4D32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22.10.2004 № 125-ФЗ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2D3A86"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архивном деле в Россий</w:t>
      </w:r>
      <w:r w:rsid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ской Федерации»</w:t>
      </w:r>
      <w:r w:rsidR="002D3A86"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02.10.2007 № 229-ФЗ «Об исполнительном производстве».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21.12.1994 № 69-ФЗ «О пожарной безопасности»;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10.02.1999 № 30-ФЗ «О финансировании судов в Российской Федерации»;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Федеральный закон от 27.07.2004 № 79-ФЗ «О государственной гражданской службе Российской Федерации»;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25.12.2008 № 273-ФЗ «О противодействии коррупции»;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17.12.1998 № 188-ФЗ «О мировых судьях в Российской Федерации»;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27.07.2007 № 149-ФЗ «Об информации, информационных технологиях и о защите информации»;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06.12.2011 № 402-ФЗ «О бухгалтерском учете»;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Бюджетный кодекс РФ от 31.07.1998 № 145-ФЗ;</w:t>
      </w:r>
    </w:p>
    <w:p w:rsidR="004A4D32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Градостроительный код</w:t>
      </w:r>
      <w:r w:rsid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екс РФ от 29.12.2004 № 190-ФЗ.</w:t>
      </w:r>
    </w:p>
    <w:p w:rsidR="00457E4D" w:rsidRPr="00457E4D" w:rsidRDefault="00457E4D" w:rsidP="0045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 от 24.02.2009 № 23-16 «Об архивном деле в Санкт-Петербурге» (в ред. от 28.03.2018),  </w:t>
      </w:r>
    </w:p>
    <w:p w:rsidR="00457E4D" w:rsidRDefault="00457E4D" w:rsidP="0045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дела» (ред. от 30.11.2020).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 Президента РФ от 9 мая 2017 г. № 203 «О стратегии развития информационного общества в Российской Федерации на 2017 – 2030 гг.»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Постановления Правительства РФ</w:t>
      </w: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21.09.2006 № 583 «О федеральной целевой программе «Развитие судебной системы России 2007-2012 годы»;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20.11.2001 № 805 «О федеральной целевой программе «Развитие судебной системы России на 2002-2006 годы»; </w:t>
      </w:r>
    </w:p>
    <w:p w:rsid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27.12.2012  № 1406 «О федеральной целевой программе «Развитие судебной системы России на 2013 -  2024 годы».</w:t>
      </w:r>
    </w:p>
    <w:p w:rsidR="00457E4D" w:rsidRPr="00457E4D" w:rsidRDefault="00457E4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57E4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Подзаконные акты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уполномоченных </w:t>
      </w:r>
      <w:r w:rsidRPr="00457E4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органов исполнительной власти: </w:t>
      </w:r>
    </w:p>
    <w:p w:rsidR="00457E4D" w:rsidRDefault="00457E4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«Правосудие».</w:t>
      </w:r>
    </w:p>
    <w:p w:rsidR="004A4D32" w:rsidRPr="002D3A86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Архивного управления Ленинградской области от 6 июня 2014 г. № 14 «Об утверждении Административного регламента государственной функции «Комплектование архивными документами и архивными фондами» при осуществлении органами местного самоуправления отдельных государственных полномочий Ленинградской области в сфере архивного дела» (ред. от 29.06.2018)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утвержденные приказом Минкультуры России РФ от 31 марта 2015 г.  № 526;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Примерное положение об архиве организации, утвержденное приказом Федерального архивного агентства от 11 апреля 2018 г. № 42;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Примерное положение об экспертной комиссии организации, утвержденное приказом Федерального архивного агентства от 11 апреля 2018 г. № 43;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приказом Федерального архивного агентства от 20 декабря 2019 г. № 236;</w:t>
      </w:r>
    </w:p>
    <w:p w:rsidR="004A4D32" w:rsidRDefault="004A4D32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Ведомственная программа цифровой трансформации Федерального архивного агентства на 2021–2023 годы», утверждена приказом Федерального архивного агентства от 18.12.2020 г. № 187.</w:t>
      </w:r>
    </w:p>
    <w:p w:rsidR="002D3A86" w:rsidRPr="004A4D32" w:rsidRDefault="00D918FD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Приказы Судебного департамента</w:t>
      </w:r>
      <w:r w:rsidR="003E1CB6"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при Верховном Суде РФ</w:t>
      </w: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: 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апреля 2003 г. № 36 «Об утверждении Инструкции по судебному делопроизводству в районном суде» (ред. от 27.09.2021);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15 декабря 2004 г.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 (ред. от 27.09.2021);;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(ред. от 12.12. 2018);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3 июля 2013 г. № 132 «Об утверждении Временного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регламента перевода документов федеральных судов общей юрисдикции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электронный вид»;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 октября 2014 г. № 219 «Об утверждении Инструкции по делопроизводству в военных судах»</w:t>
      </w:r>
      <w:r w:rsidR="00F33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(ред. от 20.09.2021)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15 октября 2014 г. № 221 «Об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юрисдикции, федеральных арбитражных судах» </w:t>
      </w:r>
      <w:r w:rsidR="00F33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(ред. от 19.09.2018); 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декабря 2018 г. № 352 «Об утверждении Положения о подготовке и оформлении служебных документов федеральными судами общей юрисдикции»;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19 марта 2019 г. № 56 «Об утверждении Инструкции о порядке организации комплектования, хранения, учёта и использования документов (электронных документов) в архивах федеральных судов общей юрисдикции» (ред. от 16.07.2019);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 октября 2019 г. № 224 «Об утверждении Инструкции по судебному делопроизводству в кассационных судах общей юрисдикции» (ред. от 27.09.2021);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 октября 2019 г. № 225  «Об утверждении Инструкции по судебному делопроизводству в апелляционных судах общей юрисдикции» (ред. от 27.09.2021).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Государственные стандарты: 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интеллектуализированное</w:t>
      </w:r>
      <w:proofErr w:type="spell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человекоинформационное</w:t>
      </w:r>
      <w:proofErr w:type="spell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Концепция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4A4D32" w:rsidRDefault="004A4D3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Архивное дело в суде: Учебное пособие. 2-е изд., доп. и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испр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Н.А.– М.: РГУП, 2020. – 220 с.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Организационно-техническое обеспечение деятельности судов: научно-практическое пособие (Библиотека российского судьи) /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 – М.: РГУП, 2020 – 264 с.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Русайнс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2020. - 310 с.</w:t>
      </w:r>
    </w:p>
    <w:p w:rsid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Судебное делопроизводство: Курс лекций и Практикум /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Н.А.Латышева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– Москва: РГУП, 2021. – 268 с.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Латышева Н.А. История отечественной судебной статистики: Учебное пособие  [Электронный ресурс] /Латышева Н.А. Москва: Российский государственный университет правосудия, 2019. – 268. (</w:t>
      </w:r>
      <w:proofErr w:type="spellStart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Бакалавриат</w:t>
      </w:r>
      <w:proofErr w:type="spellEnd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и магистратура).  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Русайнс</w:t>
      </w:r>
      <w:proofErr w:type="spellEnd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, 2020. - 310 с. 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Делопроизводство: учебное пособие для вузов /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Басовская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Е.Н., Быкова Т.А.,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Вялова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Л.М.,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Емышева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Е.М./ М.: Форум: Инфра-М, 2014. – 256 с.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Понятие и сущностные характеристики судебного делопроизводства / Н.А. Латышева //Российское правосудие. - 2014. - № 2 (94). - С. 65-73.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Об особенностях развития отечественного судебного делопроизводства / Н.А. Латышева // Российское правосудие. - 2015. - № 1 (105). - С. 62-68.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Сущность контроля ведения судебного делопроизводства в судах общей юрисдикции /Н.А. Латышева // Мировой судья. - 2015. - № 2. - С. 34-39.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 новых подходах к хранению и учёту архивных документов в судах судебной системы Российской Федерации / Н.А. Латышева // Администратор суда. - 2015. - № 4. - С. 14-17.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проведения проверок организации входящего и исходящего документооборота в судах общей юрисдикции / Н.А. Латышева // Администратор суда. - 2014. - № 3. - С. 6-11.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Латышева Н.А. Особенности проведения проверок организации входящего и исходящего документооборота в судах общей юрисдикции / Н.А. Латышева // Администратор суда. - 2014. - № 3. - С. 6-11.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Методика, цели и задачи проведения проверок судебного делопроизводства по обеспечению доступности правосудия для гражданского общества / Н.А. Латышева // Администратор суда. - 2014. - № 4. - С. 9-15.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Явка на суд: от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заклича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 смс-информирования /Н.А. Латышева // Администратор суда. 2016. № 3. С.15-19.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Протокол судебного заседания: историко-правовой анализ содержания и предназначения /Н.А. Латышева // Администратор суда.2016. № 4. С.44-48.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составления описей на дела и наряды постоянного срока хранения в судебном делопроизводстве /Н.А. Латышева // Администратор суда. 2017. № 2. С.7-12.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Новый ГОСТ </w:t>
      </w:r>
      <w:proofErr w:type="gram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и ведение судебного делопроизводства / Латышева Н.А. // Юрист. - 2018. - № 8.  - С. 52-58.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Публикация статистических данных о деятельности судов в сети Интернет /Латышева Н.А. // Судья. - 2018. -  № 9. - С.56-59.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СУД в суде /Латышева Н.А. // Российский судья. - 2019. -  № 1. - С. 37-41.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Классификация сроков в судебном делопроизводстве /Латышева Н.А. // Российское правосудие. 2019. - № 3. - С.35-42.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Принципы ведения архивного дела в судах: необходимость разработки и варианты возможных нормативных правовых формулировок /Латышева Н.А. // Администратор суда. - 2019. - № 3. - С.3-6.  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Экспертиза ценности документов в федеральных судах общей юрисдикции – теоретические и практические аспекты /Латышева Н.А. // Администратор суда. - 2019. - № 4. - С. 10-13.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Обеспечение учёта и систематизации обобщений судебной практики как одно из направлений современного судебного делопроизводства /Латышева Н.А. // Администратор суда.-  2020. -  № 1.- С. 40-45.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lang w:eastAsia="ru-RU"/>
        </w:rPr>
      </w:pPr>
    </w:p>
    <w:p w:rsidR="001879B2" w:rsidRPr="001879B2" w:rsidRDefault="001879B2" w:rsidP="001879B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 w:rsidRPr="001879B2"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  <w:t>Программное обеспечение, Интернет-ресурсы:</w:t>
      </w:r>
    </w:p>
    <w:p w:rsidR="001879B2" w:rsidRPr="001879B2" w:rsidRDefault="001879B2" w:rsidP="001879B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Президента Российской Федерации: </w:t>
      </w:r>
      <w:hyperlink r:id="rId18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Конституционного Суда Российской Федерации: </w:t>
      </w:r>
      <w:hyperlink r:id="rId19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http://www.ksrf.ru/ru/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Верховного Суда Российской Федерации: </w:t>
      </w:r>
      <w:hyperlink r:id="rId20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http://www.vsrf.ru/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Официальный сайт  Европейского суда по правам человека: (</w:t>
      </w:r>
      <w:hyperlink r:id="rId21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www.echr.coe.int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).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Правительства Российской Федерации: </w:t>
      </w:r>
      <w:hyperlink r:id="rId22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Судебного департамента при Верховном Суде Российской Федерации </w:t>
      </w:r>
      <w:hyperlink r:id="rId23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http://www.cdep.ru/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. 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Официальные сайты судов Российской Федерации в сети Интернет.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СПС Гарант.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СПС Консультант Плюс.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по ссылке </w:t>
      </w:r>
      <w:hyperlink r:id="rId24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www.ebiblioteka.ru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IPRbooks</w:t>
      </w:r>
      <w:proofErr w:type="spell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для студентов, преподавателей</w:t>
      </w:r>
      <w:proofErr w:type="gram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  <w:proofErr w:type="gram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</w:t>
      </w:r>
      <w:proofErr w:type="gram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 ссылке  </w:t>
      </w:r>
      <w:hyperlink r:id="rId25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http://iprbookshop.ru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Ресурсы РГУП, доступные в библиотеке или  в локальной сети Polpred.com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D918FD" w:rsidRPr="00D918FD" w:rsidRDefault="00D918FD" w:rsidP="00D91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lang w:eastAsia="ru-RU"/>
        </w:rPr>
      </w:pP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18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ПРОВЕДЕНИЯ ПРАКТИКИ</w:t>
      </w: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  <w:lang w:eastAsia="ru-RU"/>
        </w:rPr>
      </w:pPr>
      <w:r w:rsidRPr="00D918FD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D918FD" w:rsidRPr="00D918FD" w:rsidRDefault="00D918FD" w:rsidP="00D918FD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0D4B85" w:rsidRDefault="000D4B85">
      <w:pPr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D4B85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ОТЧЁТНЫЕ ДОКУМЕНТЫ</w:t>
      </w:r>
    </w:p>
    <w:p w:rsidR="000D4B85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D4B85" w:rsidRPr="00A11176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1117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Приложение 1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95B08">
        <w:rPr>
          <w:rFonts w:ascii="Times New Roman" w:eastAsia="Calibri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0D4B85" w:rsidRPr="00A95B08" w:rsidRDefault="000D4B85" w:rsidP="000D4B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95B08">
        <w:rPr>
          <w:rFonts w:ascii="Times New Roman" w:eastAsia="Times New Roman" w:hAnsi="Times New Roman" w:cs="Times New Roman"/>
          <w:b/>
          <w:lang w:eastAsia="ru-RU"/>
        </w:rPr>
        <w:t>«РОССИЙСКИЙ  ГОСУДАРСТВЕННЫЙ  УНИВЕРСИТЕТ  ПРАВОСУДИЯ»</w:t>
      </w:r>
    </w:p>
    <w:p w:rsidR="000D4B85" w:rsidRPr="00A95B08" w:rsidRDefault="000D4B85" w:rsidP="000D4B85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A95B08">
        <w:rPr>
          <w:rFonts w:ascii="Times New Roman" w:eastAsia="Times New Roman" w:hAnsi="Times New Roman" w:cs="Times New Roman"/>
          <w:b/>
          <w:bCs/>
          <w:lang w:eastAsia="ru-RU"/>
        </w:rPr>
        <w:t>(СЕВЕРО-ЗАПАДНЫЙ ФИЛИАЛ)</w:t>
      </w: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4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ПРОИЗВОДСТВЕННУЮ ПРАКТИКУ (ПРЕДДИПЛОМНУЮ)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ПСА</w:t>
      </w:r>
    </w:p>
    <w:p w:rsidR="000D4B85" w:rsidRPr="00A95B08" w:rsidRDefault="000D4B85" w:rsidP="000D4B8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D4B85" w:rsidRPr="00A95B08" w:rsidRDefault="000D4B85" w:rsidP="000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0D4B85" w:rsidRPr="00A95B08" w:rsidRDefault="000D4B85" w:rsidP="000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____________ Группа_______________________________</w:t>
      </w:r>
    </w:p>
    <w:p w:rsidR="000D4B85" w:rsidRPr="00A95B08" w:rsidRDefault="000D4B85" w:rsidP="000D4B8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________________________________________________________________________</w:t>
      </w:r>
    </w:p>
    <w:p w:rsidR="000D4B85" w:rsidRPr="00A95B08" w:rsidRDefault="000D4B85" w:rsidP="000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_________________________________________________________________</w:t>
      </w:r>
    </w:p>
    <w:p w:rsidR="000D4B85" w:rsidRPr="00A95B08" w:rsidRDefault="000D4B85" w:rsidP="000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________________________________________________________________________________</w:t>
      </w: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B08">
        <w:rPr>
          <w:rFonts w:ascii="Times New Roman" w:eastAsia="Calibri" w:hAnsi="Times New Roman" w:cs="Times New Roman"/>
          <w:sz w:val="24"/>
          <w:szCs w:val="24"/>
        </w:rPr>
        <w:t>В соответствии с программой __________________практики по профессиональному модулю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  <w:t>(вид практики)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(полное наименование профессионального модуля)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B08">
        <w:rPr>
          <w:rFonts w:ascii="Times New Roman" w:eastAsia="Calibri" w:hAnsi="Times New Roman" w:cs="Times New Roman"/>
        </w:rPr>
        <w:t>с «_______»________________20______г.</w:t>
      </w:r>
      <w:r w:rsidRPr="00A95B08">
        <w:rPr>
          <w:rFonts w:ascii="Times New Roman" w:eastAsia="Calibri" w:hAnsi="Times New Roman" w:cs="Times New Roman"/>
        </w:rPr>
        <w:tab/>
        <w:t>по «______» ______________________20______г.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0D4B85" w:rsidRPr="00A95B08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Calibri" w:hAnsi="Times New Roman" w:cs="Times New Roman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A95B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D4B85" w:rsidRPr="00A95B08" w:rsidTr="007A51C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Calibri" w:hAnsi="Times New Roman" w:cs="Times New Roman"/>
              </w:rPr>
              <w:t>ПМ (указывается модуль).</w:t>
            </w:r>
          </w:p>
        </w:tc>
      </w:tr>
      <w:tr w:rsidR="000D4B85" w:rsidRPr="00A95B08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509"/>
            </w:tblGrid>
            <w:tr w:rsidR="000D4B85" w:rsidRPr="00A95B08" w:rsidTr="007A51CC">
              <w:trPr>
                <w:trHeight w:val="421"/>
              </w:trPr>
              <w:tc>
                <w:tcPr>
                  <w:tcW w:w="150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4B85" w:rsidRPr="00A95B08" w:rsidRDefault="000D4B85" w:rsidP="007A51CC">
                  <w:pPr>
                    <w:tabs>
                      <w:tab w:val="num" w:pos="540"/>
                      <w:tab w:val="left" w:pos="9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A95B08">
                    <w:rPr>
                      <w:rFonts w:ascii="Times New Roman" w:eastAsia="Calibri" w:hAnsi="Times New Roman" w:cs="Times New Roman"/>
                    </w:rPr>
                    <w:t>ОК</w:t>
                  </w:r>
                  <w:proofErr w:type="gramEnd"/>
                  <w:r w:rsidRPr="00A95B08">
                    <w:rPr>
                      <w:rFonts w:ascii="Times New Roman" w:eastAsia="Calibri" w:hAnsi="Times New Roman" w:cs="Times New Roman"/>
                    </w:rPr>
                    <w:t xml:space="preserve"> 2, 4, 5</w:t>
                  </w:r>
                </w:p>
              </w:tc>
            </w:tr>
          </w:tbl>
          <w:p w:rsidR="000D4B85" w:rsidRPr="00A95B08" w:rsidRDefault="000D4B85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5" w:rsidRPr="00A95B08" w:rsidRDefault="000D4B85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D4B85" w:rsidRPr="00A95B08" w:rsidRDefault="000D4B85" w:rsidP="000D4B85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sz w:val="14"/>
          <w:szCs w:val="14"/>
        </w:rPr>
      </w:pPr>
      <w:r w:rsidRPr="00A95B08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0D4B85" w:rsidRPr="00A95B08" w:rsidRDefault="000D4B85" w:rsidP="000D4B85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0D4B85" w:rsidRPr="00A95B08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0D4B85" w:rsidRPr="00A95B08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технике безопасности, пожарной безопасности</w:t>
            </w:r>
          </w:p>
        </w:tc>
      </w:tr>
      <w:tr w:rsidR="000D4B85" w:rsidRPr="00A95B08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0D4B85" w:rsidRPr="00A95B08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:rsidR="000D4B85" w:rsidRPr="00A95B08" w:rsidRDefault="000D4B85" w:rsidP="000D4B85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 профильной организации: ____________________       ________       ________________</w:t>
      </w:r>
    </w:p>
    <w:p w:rsidR="000D4B85" w:rsidRPr="00A95B08" w:rsidRDefault="000D4B85" w:rsidP="000D4B85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 принято к исполнению: _____________________     «___» __________ 20__ г.</w:t>
      </w:r>
    </w:p>
    <w:p w:rsidR="000D4B85" w:rsidRPr="00A95B08" w:rsidRDefault="000D4B85" w:rsidP="000D4B85">
      <w:pPr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 xml:space="preserve">      (подпись </w:t>
      </w:r>
      <w:proofErr w:type="gramStart"/>
      <w:r w:rsidRPr="00A95B08">
        <w:rPr>
          <w:rFonts w:ascii="Times New Roman" w:eastAsia="Calibri" w:hAnsi="Times New Roman" w:cs="Times New Roman"/>
          <w:lang w:eastAsia="ru-RU"/>
        </w:rPr>
        <w:t>обучающегося</w:t>
      </w:r>
      <w:proofErr w:type="gramEnd"/>
      <w:r w:rsidRPr="00A95B08">
        <w:rPr>
          <w:rFonts w:ascii="Times New Roman" w:eastAsia="Calibri" w:hAnsi="Times New Roman" w:cs="Times New Roman"/>
          <w:lang w:eastAsia="ru-RU"/>
        </w:rPr>
        <w:t>)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0D4B85" w:rsidRPr="00A95B08" w:rsidRDefault="000D4B85" w:rsidP="000D4B85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A95B08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Оборотная сторона индивидуального задания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18FD" w:rsidRPr="00D918FD" w:rsidRDefault="000D4B85" w:rsidP="000D4B85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66EF5" w:rsidRPr="00A11176" w:rsidRDefault="00566EF5" w:rsidP="00566EF5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1117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2</w:t>
      </w:r>
    </w:p>
    <w:p w:rsidR="00566EF5" w:rsidRDefault="00566EF5" w:rsidP="00566E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6EF5" w:rsidRDefault="00566EF5" w:rsidP="00566EF5">
      <w:pPr>
        <w:pStyle w:val="5"/>
        <w:ind w:left="19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66EF5" w:rsidRDefault="00566EF5" w:rsidP="00566E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66EF5" w:rsidRDefault="00566EF5" w:rsidP="00566E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566EF5" w:rsidRDefault="00566EF5" w:rsidP="00566EF5">
      <w:pPr>
        <w:pStyle w:val="2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566EF5" w:rsidRDefault="00566EF5" w:rsidP="00566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</w:rPr>
        <w:t>(СЕВЕРО-ЗАПАДНЫЙ ФИЛИАЛ)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ПО____________________________________________________ПРАКТИКЕ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(указать вид практики: учебная/производственная/преддипломная)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профессиональному модулю______________________________________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(группа, фамилия, имя, отчество)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(код и наименование специальности)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(полное наименование организации, в которой проходит практика)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профильной организации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должность руководителя практики)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МП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Университета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ученая степень, ученое звание)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заполнил:</w:t>
            </w:r>
          </w:p>
        </w:tc>
      </w:tr>
      <w:tr w:rsidR="00566EF5" w:rsidTr="00566EF5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566EF5" w:rsidTr="00566EF5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</w:tr>
      <w:tr w:rsidR="00566EF5" w:rsidTr="00566EF5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566EF5" w:rsidTr="00566EF5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Университета</w:t>
            </w:r>
          </w:p>
        </w:tc>
      </w:tr>
      <w:tr w:rsidR="00566EF5" w:rsidTr="00566EF5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566EF5" w:rsidTr="00566EF5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2C0A16" w:rsidRDefault="002C0A16" w:rsidP="00566EF5"/>
    <w:sectPr w:rsidR="002C0A16" w:rsidSect="00501ABB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77" w:rsidRDefault="00857677" w:rsidP="00A26D5C">
      <w:pPr>
        <w:spacing w:after="0" w:line="240" w:lineRule="auto"/>
      </w:pPr>
      <w:r>
        <w:separator/>
      </w:r>
    </w:p>
  </w:endnote>
  <w:endnote w:type="continuationSeparator" w:id="0">
    <w:p w:rsidR="00857677" w:rsidRDefault="00857677" w:rsidP="00A2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77" w:rsidRDefault="00857677" w:rsidP="00A26D5C">
      <w:pPr>
        <w:spacing w:after="0" w:line="240" w:lineRule="auto"/>
      </w:pPr>
      <w:r>
        <w:separator/>
      </w:r>
    </w:p>
  </w:footnote>
  <w:footnote w:type="continuationSeparator" w:id="0">
    <w:p w:rsidR="00857677" w:rsidRDefault="00857677" w:rsidP="00A2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359086"/>
      <w:docPartObj>
        <w:docPartGallery w:val="Page Numbers (Top of Page)"/>
        <w:docPartUnique/>
      </w:docPartObj>
    </w:sdtPr>
    <w:sdtContent>
      <w:p w:rsidR="00501ABB" w:rsidRDefault="00501AB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AA6">
          <w:rPr>
            <w:noProof/>
          </w:rPr>
          <w:t>6</w:t>
        </w:r>
        <w:r>
          <w:fldChar w:fldCharType="end"/>
        </w:r>
      </w:p>
    </w:sdtContent>
  </w:sdt>
  <w:p w:rsidR="00501ABB" w:rsidRDefault="00501AB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0"/>
  </w:num>
  <w:num w:numId="23">
    <w:abstractNumId w:val="16"/>
  </w:num>
  <w:num w:numId="24">
    <w:abstractNumId w:val="3"/>
  </w:num>
  <w:num w:numId="25">
    <w:abstractNumId w:val="27"/>
  </w:num>
  <w:num w:numId="26">
    <w:abstractNumId w:val="12"/>
  </w:num>
  <w:num w:numId="27">
    <w:abstractNumId w:val="21"/>
  </w:num>
  <w:num w:numId="28">
    <w:abstractNumId w:val="4"/>
  </w:num>
  <w:num w:numId="29">
    <w:abstractNumId w:val="20"/>
  </w:num>
  <w:num w:numId="3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93"/>
    <w:rsid w:val="00016AA6"/>
    <w:rsid w:val="000A34FC"/>
    <w:rsid w:val="000D4B85"/>
    <w:rsid w:val="00100D46"/>
    <w:rsid w:val="001879B2"/>
    <w:rsid w:val="001A7443"/>
    <w:rsid w:val="001A783B"/>
    <w:rsid w:val="001C63EA"/>
    <w:rsid w:val="002C0A16"/>
    <w:rsid w:val="002D3A86"/>
    <w:rsid w:val="003C5579"/>
    <w:rsid w:val="003E1CB6"/>
    <w:rsid w:val="00425784"/>
    <w:rsid w:val="00457E4D"/>
    <w:rsid w:val="00474991"/>
    <w:rsid w:val="004A4D32"/>
    <w:rsid w:val="004B1693"/>
    <w:rsid w:val="005002C2"/>
    <w:rsid w:val="00501ABB"/>
    <w:rsid w:val="00566EF5"/>
    <w:rsid w:val="00606F1D"/>
    <w:rsid w:val="006A5C22"/>
    <w:rsid w:val="0073211C"/>
    <w:rsid w:val="007C0A6E"/>
    <w:rsid w:val="007C7F00"/>
    <w:rsid w:val="00857677"/>
    <w:rsid w:val="00887A51"/>
    <w:rsid w:val="008B2C57"/>
    <w:rsid w:val="00A11176"/>
    <w:rsid w:val="00A26D5C"/>
    <w:rsid w:val="00B97E17"/>
    <w:rsid w:val="00C45ABC"/>
    <w:rsid w:val="00CE3CD7"/>
    <w:rsid w:val="00D918FD"/>
    <w:rsid w:val="00DB3634"/>
    <w:rsid w:val="00EC5148"/>
    <w:rsid w:val="00F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9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79B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79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79B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79B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879B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79B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879B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879B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B2"/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9B2"/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9B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9B2"/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9B2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79B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79B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79B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79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9B2"/>
  </w:style>
  <w:style w:type="paragraph" w:styleId="a3">
    <w:name w:val="footnote text"/>
    <w:basedOn w:val="a"/>
    <w:link w:val="a4"/>
    <w:uiPriority w:val="99"/>
    <w:unhideWhenUsed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1879B2"/>
    <w:rPr>
      <w:vertAlign w:val="superscript"/>
    </w:rPr>
  </w:style>
  <w:style w:type="paragraph" w:styleId="21">
    <w:name w:val="Body Text Indent 2"/>
    <w:basedOn w:val="a"/>
    <w:link w:val="22"/>
    <w:rsid w:val="001879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87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79B2"/>
  </w:style>
  <w:style w:type="paragraph" w:styleId="a9">
    <w:name w:val="Body Text Indent"/>
    <w:basedOn w:val="a"/>
    <w:link w:val="aa"/>
    <w:unhideWhenUsed/>
    <w:rsid w:val="001879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писок с точками"/>
    <w:basedOn w:val="a"/>
    <w:rsid w:val="001879B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1879B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1879B2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1879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"/>
    <w:next w:val="a"/>
    <w:link w:val="af"/>
    <w:qFormat/>
    <w:rsid w:val="001879B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1879B2"/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paragraph" w:styleId="af0">
    <w:name w:val="Normal (Web)"/>
    <w:basedOn w:val="a"/>
    <w:rsid w:val="0018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1879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7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rsid w:val="001879B2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1879B2"/>
  </w:style>
  <w:style w:type="paragraph" w:styleId="af4">
    <w:name w:val="Subtitle"/>
    <w:basedOn w:val="a"/>
    <w:next w:val="a"/>
    <w:link w:val="af5"/>
    <w:uiPriority w:val="11"/>
    <w:qFormat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paragraph" w:customStyle="1" w:styleId="13">
    <w:name w:val="УМК_Заголовок 1"/>
    <w:basedOn w:val="1"/>
    <w:rsid w:val="001879B2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1879B2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1879B2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1879B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УМК_Центр"/>
    <w:basedOn w:val="a"/>
    <w:rsid w:val="001879B2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ru-RU"/>
    </w:rPr>
  </w:style>
  <w:style w:type="paragraph" w:customStyle="1" w:styleId="14">
    <w:name w:val="Обычный1"/>
    <w:rsid w:val="001879B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4"/>
    <w:rsid w:val="001879B2"/>
    <w:rPr>
      <w:sz w:val="28"/>
    </w:rPr>
  </w:style>
  <w:style w:type="paragraph" w:customStyle="1" w:styleId="afa">
    <w:name w:val="УМК_Таблица"/>
    <w:basedOn w:val="a"/>
    <w:rsid w:val="001879B2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afb">
    <w:name w:val="УМК_ТаблШапка"/>
    <w:basedOn w:val="afa"/>
    <w:rsid w:val="001879B2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1879B2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1879B2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1879B2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1879B2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1879B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pt125">
    <w:name w:val="Стиль 14 pt по ширине Первая строка:  125 см Междустр.интервал:..."/>
    <w:basedOn w:val="a"/>
    <w:rsid w:val="001879B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1879B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1879B2"/>
    <w:rPr>
      <w:b/>
      <w:bCs/>
    </w:rPr>
  </w:style>
  <w:style w:type="paragraph" w:customStyle="1" w:styleId="15">
    <w:name w:val="Абзац списка1"/>
    <w:basedOn w:val="a"/>
    <w:rsid w:val="00187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выноски Знак"/>
    <w:basedOn w:val="a0"/>
    <w:link w:val="aff1"/>
    <w:rsid w:val="001879B2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879B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locked/>
    <w:rsid w:val="001879B2"/>
    <w:rPr>
      <w:rFonts w:cs="Times New Roman"/>
    </w:rPr>
  </w:style>
  <w:style w:type="paragraph" w:styleId="aff2">
    <w:name w:val="Plain Text"/>
    <w:basedOn w:val="a"/>
    <w:link w:val="aff3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1879B2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1879B2"/>
    <w:rPr>
      <w:rFonts w:ascii="Arial" w:hAnsi="Arial"/>
      <w:kern w:val="24"/>
    </w:rPr>
  </w:style>
  <w:style w:type="character" w:customStyle="1" w:styleId="71">
    <w:name w:val="Знак Знак7"/>
    <w:rsid w:val="001879B2"/>
    <w:rPr>
      <w:sz w:val="28"/>
    </w:rPr>
  </w:style>
  <w:style w:type="character" w:styleId="aff4">
    <w:name w:val="Emphasis"/>
    <w:uiPriority w:val="20"/>
    <w:qFormat/>
    <w:rsid w:val="001879B2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1879B2"/>
    <w:rPr>
      <w:rFonts w:cs="Times New Roman"/>
    </w:rPr>
  </w:style>
  <w:style w:type="character" w:customStyle="1" w:styleId="mw-headline">
    <w:name w:val="mw-headline"/>
    <w:basedOn w:val="a0"/>
    <w:rsid w:val="001879B2"/>
    <w:rPr>
      <w:rFonts w:cs="Times New Roman"/>
    </w:rPr>
  </w:style>
  <w:style w:type="character" w:customStyle="1" w:styleId="st">
    <w:name w:val="st"/>
    <w:basedOn w:val="a0"/>
    <w:rsid w:val="001879B2"/>
    <w:rPr>
      <w:rFonts w:cs="Times New Roman"/>
    </w:rPr>
  </w:style>
  <w:style w:type="paragraph" w:customStyle="1" w:styleId="26">
    <w:name w:val="Îñíîâíîé òåêñò ñ îòñòóïîì 2"/>
    <w:basedOn w:val="a"/>
    <w:rsid w:val="001879B2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1879B2"/>
    <w:rPr>
      <w:rFonts w:ascii="Times New Roman" w:hAnsi="Times New Roman"/>
      <w:sz w:val="26"/>
    </w:rPr>
  </w:style>
  <w:style w:type="character" w:customStyle="1" w:styleId="FontStyle14">
    <w:name w:val="Font Style14"/>
    <w:rsid w:val="001879B2"/>
    <w:rPr>
      <w:rFonts w:ascii="Times New Roman" w:hAnsi="Times New Roman"/>
      <w:i/>
      <w:sz w:val="26"/>
    </w:rPr>
  </w:style>
  <w:style w:type="paragraph" w:styleId="aff5">
    <w:name w:val="List"/>
    <w:basedOn w:val="a"/>
    <w:rsid w:val="001879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l1">
    <w:name w:val="hl1"/>
    <w:basedOn w:val="a0"/>
    <w:rsid w:val="001879B2"/>
    <w:rPr>
      <w:color w:val="4682B4"/>
    </w:rPr>
  </w:style>
  <w:style w:type="paragraph" w:styleId="31">
    <w:name w:val="Body Text 3"/>
    <w:basedOn w:val="a"/>
    <w:link w:val="32"/>
    <w:rsid w:val="00187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87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1879B2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  <w:lang w:eastAsia="ru-RU"/>
    </w:rPr>
  </w:style>
  <w:style w:type="character" w:customStyle="1" w:styleId="52">
    <w:name w:val="Знак Знак5"/>
    <w:rsid w:val="001879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1879B2"/>
  </w:style>
  <w:style w:type="character" w:customStyle="1" w:styleId="mw-editsectionmw-editsection-expanded">
    <w:name w:val="mw-editsection mw-editsection-expanded"/>
    <w:basedOn w:val="a0"/>
    <w:rsid w:val="001879B2"/>
  </w:style>
  <w:style w:type="character" w:customStyle="1" w:styleId="mw-editsection-bracket">
    <w:name w:val="mw-editsection-bracket"/>
    <w:basedOn w:val="a0"/>
    <w:rsid w:val="001879B2"/>
  </w:style>
  <w:style w:type="character" w:customStyle="1" w:styleId="mw-editsection-divider">
    <w:name w:val="mw-editsection-divider"/>
    <w:basedOn w:val="a0"/>
    <w:rsid w:val="001879B2"/>
  </w:style>
  <w:style w:type="paragraph" w:customStyle="1" w:styleId="s3">
    <w:name w:val="s_3"/>
    <w:basedOn w:val="a"/>
    <w:rsid w:val="001879B2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32">
    <w:name w:val="s_32"/>
    <w:basedOn w:val="a"/>
    <w:rsid w:val="001879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  <w:lang w:eastAsia="ru-RU"/>
    </w:rPr>
  </w:style>
  <w:style w:type="paragraph" w:customStyle="1" w:styleId="dname1">
    <w:name w:val="dname1"/>
    <w:basedOn w:val="a"/>
    <w:rsid w:val="001879B2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  <w:lang w:eastAsia="ru-RU"/>
    </w:rPr>
  </w:style>
  <w:style w:type="paragraph" w:customStyle="1" w:styleId="doc-info1">
    <w:name w:val="doc-info1"/>
    <w:basedOn w:val="a"/>
    <w:rsid w:val="001879B2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79B2"/>
    <w:rPr>
      <w:rFonts w:cs="Times New Roman"/>
    </w:rPr>
  </w:style>
  <w:style w:type="character" w:customStyle="1" w:styleId="citation">
    <w:name w:val="citation"/>
    <w:basedOn w:val="a0"/>
    <w:rsid w:val="001879B2"/>
  </w:style>
  <w:style w:type="paragraph" w:styleId="aff6">
    <w:name w:val="List Paragraph"/>
    <w:basedOn w:val="a"/>
    <w:qFormat/>
    <w:rsid w:val="001879B2"/>
    <w:pPr>
      <w:ind w:left="720"/>
      <w:contextualSpacing/>
    </w:pPr>
    <w:rPr>
      <w:rFonts w:asciiTheme="majorHAnsi" w:eastAsiaTheme="majorEastAsia" w:hAnsiTheme="majorHAnsi" w:cstheme="majorBidi"/>
      <w:lang w:eastAsia="ru-RU"/>
    </w:rPr>
  </w:style>
  <w:style w:type="character" w:customStyle="1" w:styleId="r">
    <w:name w:val="r"/>
    <w:basedOn w:val="a0"/>
    <w:rsid w:val="001879B2"/>
  </w:style>
  <w:style w:type="character" w:customStyle="1" w:styleId="blk">
    <w:name w:val="blk"/>
    <w:basedOn w:val="a0"/>
    <w:rsid w:val="001879B2"/>
  </w:style>
  <w:style w:type="character" w:customStyle="1" w:styleId="nobr">
    <w:name w:val="nobr"/>
    <w:basedOn w:val="a0"/>
    <w:rsid w:val="001879B2"/>
  </w:style>
  <w:style w:type="character" w:customStyle="1" w:styleId="txt1">
    <w:name w:val="txt1"/>
    <w:basedOn w:val="a0"/>
    <w:rsid w:val="001879B2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7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18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1879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879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Пункт"/>
    <w:rsid w:val="001879B2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879B2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1879B2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79B2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7">
    <w:name w:val="Сетка таблицы1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879B2"/>
  </w:style>
  <w:style w:type="character" w:customStyle="1" w:styleId="WW8Num1z0">
    <w:name w:val="WW8Num1z0"/>
    <w:rsid w:val="001879B2"/>
    <w:rPr>
      <w:rFonts w:ascii="Wingdings" w:hAnsi="Wingdings" w:cs="Wingdings" w:hint="default"/>
    </w:rPr>
  </w:style>
  <w:style w:type="character" w:customStyle="1" w:styleId="WW8Num1z1">
    <w:name w:val="WW8Num1z1"/>
    <w:rsid w:val="001879B2"/>
    <w:rPr>
      <w:rFonts w:ascii="Courier New" w:hAnsi="Courier New" w:cs="Courier New" w:hint="default"/>
    </w:rPr>
  </w:style>
  <w:style w:type="character" w:customStyle="1" w:styleId="WW8Num1z2">
    <w:name w:val="WW8Num1z2"/>
    <w:rsid w:val="001879B2"/>
  </w:style>
  <w:style w:type="character" w:customStyle="1" w:styleId="WW8Num1z3">
    <w:name w:val="WW8Num1z3"/>
    <w:rsid w:val="001879B2"/>
    <w:rPr>
      <w:rFonts w:ascii="Symbol" w:hAnsi="Symbol" w:cs="Symbol" w:hint="default"/>
    </w:rPr>
  </w:style>
  <w:style w:type="character" w:customStyle="1" w:styleId="WW8Num1z4">
    <w:name w:val="WW8Num1z4"/>
    <w:rsid w:val="001879B2"/>
  </w:style>
  <w:style w:type="character" w:customStyle="1" w:styleId="WW8Num1z5">
    <w:name w:val="WW8Num1z5"/>
    <w:rsid w:val="001879B2"/>
  </w:style>
  <w:style w:type="character" w:customStyle="1" w:styleId="WW8Num1z6">
    <w:name w:val="WW8Num1z6"/>
    <w:rsid w:val="001879B2"/>
  </w:style>
  <w:style w:type="character" w:customStyle="1" w:styleId="WW8Num1z7">
    <w:name w:val="WW8Num1z7"/>
    <w:rsid w:val="001879B2"/>
  </w:style>
  <w:style w:type="character" w:customStyle="1" w:styleId="WW8Num1z8">
    <w:name w:val="WW8Num1z8"/>
    <w:rsid w:val="001879B2"/>
  </w:style>
  <w:style w:type="character" w:customStyle="1" w:styleId="WW8Num2z0">
    <w:name w:val="WW8Num2z0"/>
    <w:rsid w:val="001879B2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1879B2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1879B2"/>
    <w:rPr>
      <w:rFonts w:hint="default"/>
      <w:b/>
      <w:i/>
      <w:sz w:val="28"/>
      <w:szCs w:val="28"/>
    </w:rPr>
  </w:style>
  <w:style w:type="character" w:customStyle="1" w:styleId="WW8Num5z0">
    <w:name w:val="WW8Num5z0"/>
    <w:rsid w:val="001879B2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1879B2"/>
    <w:rPr>
      <w:color w:val="000000"/>
      <w:sz w:val="28"/>
      <w:szCs w:val="28"/>
    </w:rPr>
  </w:style>
  <w:style w:type="character" w:customStyle="1" w:styleId="WW8Num7z0">
    <w:name w:val="WW8Num7z0"/>
    <w:rsid w:val="001879B2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1879B2"/>
    <w:rPr>
      <w:sz w:val="28"/>
      <w:szCs w:val="28"/>
    </w:rPr>
  </w:style>
  <w:style w:type="character" w:customStyle="1" w:styleId="WW8Num9z0">
    <w:name w:val="WW8Num9z0"/>
    <w:rsid w:val="001879B2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1879B2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1879B2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1879B2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1879B2"/>
    <w:rPr>
      <w:rFonts w:ascii="Symbol" w:hAnsi="Symbol" w:cs="Symbol" w:hint="default"/>
    </w:rPr>
  </w:style>
  <w:style w:type="character" w:customStyle="1" w:styleId="WW8Num14z1">
    <w:name w:val="WW8Num14z1"/>
    <w:rsid w:val="001879B2"/>
    <w:rPr>
      <w:rFonts w:ascii="Courier New" w:hAnsi="Courier New" w:cs="Courier New" w:hint="default"/>
    </w:rPr>
  </w:style>
  <w:style w:type="character" w:customStyle="1" w:styleId="WW8Num14z2">
    <w:name w:val="WW8Num14z2"/>
    <w:rsid w:val="001879B2"/>
    <w:rPr>
      <w:rFonts w:ascii="Wingdings" w:hAnsi="Wingdings" w:cs="Wingdings" w:hint="default"/>
    </w:rPr>
  </w:style>
  <w:style w:type="character" w:customStyle="1" w:styleId="WW8Num15z0">
    <w:name w:val="WW8Num15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1879B2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1879B2"/>
    <w:rPr>
      <w:rFonts w:hint="default"/>
      <w:color w:val="auto"/>
    </w:rPr>
  </w:style>
  <w:style w:type="character" w:customStyle="1" w:styleId="WW8Num17z1">
    <w:name w:val="WW8Num17z1"/>
    <w:rsid w:val="001879B2"/>
  </w:style>
  <w:style w:type="character" w:customStyle="1" w:styleId="WW8Num17z2">
    <w:name w:val="WW8Num17z2"/>
    <w:rsid w:val="001879B2"/>
  </w:style>
  <w:style w:type="character" w:customStyle="1" w:styleId="WW8Num17z3">
    <w:name w:val="WW8Num17z3"/>
    <w:rsid w:val="001879B2"/>
  </w:style>
  <w:style w:type="character" w:customStyle="1" w:styleId="WW8Num17z4">
    <w:name w:val="WW8Num17z4"/>
    <w:rsid w:val="001879B2"/>
  </w:style>
  <w:style w:type="character" w:customStyle="1" w:styleId="WW8Num17z5">
    <w:name w:val="WW8Num17z5"/>
    <w:rsid w:val="001879B2"/>
  </w:style>
  <w:style w:type="character" w:customStyle="1" w:styleId="WW8Num17z6">
    <w:name w:val="WW8Num17z6"/>
    <w:rsid w:val="001879B2"/>
  </w:style>
  <w:style w:type="character" w:customStyle="1" w:styleId="WW8Num17z7">
    <w:name w:val="WW8Num17z7"/>
    <w:rsid w:val="001879B2"/>
  </w:style>
  <w:style w:type="character" w:customStyle="1" w:styleId="WW8Num17z8">
    <w:name w:val="WW8Num17z8"/>
    <w:rsid w:val="001879B2"/>
  </w:style>
  <w:style w:type="character" w:customStyle="1" w:styleId="WW8Num18z0">
    <w:name w:val="WW8Num18z0"/>
    <w:rsid w:val="001879B2"/>
    <w:rPr>
      <w:rFonts w:cs="Times New Roman" w:hint="default"/>
      <w:sz w:val="28"/>
      <w:szCs w:val="28"/>
    </w:rPr>
  </w:style>
  <w:style w:type="character" w:customStyle="1" w:styleId="WW8Num19z0">
    <w:name w:val="WW8Num19z0"/>
    <w:rsid w:val="001879B2"/>
    <w:rPr>
      <w:rFonts w:hint="default"/>
    </w:rPr>
  </w:style>
  <w:style w:type="character" w:customStyle="1" w:styleId="WW8Num20z0">
    <w:name w:val="WW8Num20z0"/>
    <w:rsid w:val="001879B2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1879B2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1879B2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1879B2"/>
  </w:style>
  <w:style w:type="character" w:customStyle="1" w:styleId="WW8Num20z4">
    <w:name w:val="WW8Num20z4"/>
    <w:rsid w:val="001879B2"/>
  </w:style>
  <w:style w:type="character" w:customStyle="1" w:styleId="WW8Num20z5">
    <w:name w:val="WW8Num20z5"/>
    <w:rsid w:val="001879B2"/>
  </w:style>
  <w:style w:type="character" w:customStyle="1" w:styleId="WW8Num20z6">
    <w:name w:val="WW8Num20z6"/>
    <w:rsid w:val="001879B2"/>
  </w:style>
  <w:style w:type="character" w:customStyle="1" w:styleId="WW8Num20z7">
    <w:name w:val="WW8Num20z7"/>
    <w:rsid w:val="001879B2"/>
  </w:style>
  <w:style w:type="character" w:customStyle="1" w:styleId="WW8Num20z8">
    <w:name w:val="WW8Num20z8"/>
    <w:rsid w:val="001879B2"/>
  </w:style>
  <w:style w:type="character" w:customStyle="1" w:styleId="27">
    <w:name w:val="Основной шрифт абзаца2"/>
    <w:rsid w:val="001879B2"/>
  </w:style>
  <w:style w:type="character" w:customStyle="1" w:styleId="WW8Num2z1">
    <w:name w:val="WW8Num2z1"/>
    <w:rsid w:val="001879B2"/>
    <w:rPr>
      <w:rFonts w:ascii="Courier New" w:hAnsi="Courier New" w:cs="Courier New" w:hint="default"/>
    </w:rPr>
  </w:style>
  <w:style w:type="character" w:customStyle="1" w:styleId="WW8Num2z2">
    <w:name w:val="WW8Num2z2"/>
    <w:rsid w:val="001879B2"/>
    <w:rPr>
      <w:rFonts w:ascii="Wingdings" w:hAnsi="Wingdings" w:cs="Wingdings" w:hint="default"/>
    </w:rPr>
  </w:style>
  <w:style w:type="character" w:customStyle="1" w:styleId="WW8Num3z1">
    <w:name w:val="WW8Num3z1"/>
    <w:rsid w:val="001879B2"/>
  </w:style>
  <w:style w:type="character" w:customStyle="1" w:styleId="WW8Num3z2">
    <w:name w:val="WW8Num3z2"/>
    <w:rsid w:val="001879B2"/>
  </w:style>
  <w:style w:type="character" w:customStyle="1" w:styleId="WW8Num3z3">
    <w:name w:val="WW8Num3z3"/>
    <w:rsid w:val="001879B2"/>
  </w:style>
  <w:style w:type="character" w:customStyle="1" w:styleId="WW8Num3z4">
    <w:name w:val="WW8Num3z4"/>
    <w:rsid w:val="001879B2"/>
  </w:style>
  <w:style w:type="character" w:customStyle="1" w:styleId="WW8Num3z5">
    <w:name w:val="WW8Num3z5"/>
    <w:rsid w:val="001879B2"/>
  </w:style>
  <w:style w:type="character" w:customStyle="1" w:styleId="WW8Num3z6">
    <w:name w:val="WW8Num3z6"/>
    <w:rsid w:val="001879B2"/>
  </w:style>
  <w:style w:type="character" w:customStyle="1" w:styleId="WW8Num3z7">
    <w:name w:val="WW8Num3z7"/>
    <w:rsid w:val="001879B2"/>
  </w:style>
  <w:style w:type="character" w:customStyle="1" w:styleId="WW8Num3z8">
    <w:name w:val="WW8Num3z8"/>
    <w:rsid w:val="001879B2"/>
  </w:style>
  <w:style w:type="character" w:customStyle="1" w:styleId="WW8Num4z1">
    <w:name w:val="WW8Num4z1"/>
    <w:rsid w:val="001879B2"/>
  </w:style>
  <w:style w:type="character" w:customStyle="1" w:styleId="WW8Num4z2">
    <w:name w:val="WW8Num4z2"/>
    <w:rsid w:val="001879B2"/>
  </w:style>
  <w:style w:type="character" w:customStyle="1" w:styleId="WW8Num4z3">
    <w:name w:val="WW8Num4z3"/>
    <w:rsid w:val="001879B2"/>
  </w:style>
  <w:style w:type="character" w:customStyle="1" w:styleId="WW8Num4z4">
    <w:name w:val="WW8Num4z4"/>
    <w:rsid w:val="001879B2"/>
  </w:style>
  <w:style w:type="character" w:customStyle="1" w:styleId="WW8Num4z5">
    <w:name w:val="WW8Num4z5"/>
    <w:rsid w:val="001879B2"/>
  </w:style>
  <w:style w:type="character" w:customStyle="1" w:styleId="WW8Num4z6">
    <w:name w:val="WW8Num4z6"/>
    <w:rsid w:val="001879B2"/>
  </w:style>
  <w:style w:type="character" w:customStyle="1" w:styleId="WW8Num4z7">
    <w:name w:val="WW8Num4z7"/>
    <w:rsid w:val="001879B2"/>
  </w:style>
  <w:style w:type="character" w:customStyle="1" w:styleId="WW8Num4z8">
    <w:name w:val="WW8Num4z8"/>
    <w:rsid w:val="001879B2"/>
  </w:style>
  <w:style w:type="character" w:customStyle="1" w:styleId="WW8Num5z1">
    <w:name w:val="WW8Num5z1"/>
    <w:rsid w:val="001879B2"/>
  </w:style>
  <w:style w:type="character" w:customStyle="1" w:styleId="WW8Num5z2">
    <w:name w:val="WW8Num5z2"/>
    <w:rsid w:val="001879B2"/>
  </w:style>
  <w:style w:type="character" w:customStyle="1" w:styleId="WW8Num5z3">
    <w:name w:val="WW8Num5z3"/>
    <w:rsid w:val="001879B2"/>
  </w:style>
  <w:style w:type="character" w:customStyle="1" w:styleId="WW8Num5z4">
    <w:name w:val="WW8Num5z4"/>
    <w:rsid w:val="001879B2"/>
  </w:style>
  <w:style w:type="character" w:customStyle="1" w:styleId="WW8Num5z5">
    <w:name w:val="WW8Num5z5"/>
    <w:rsid w:val="001879B2"/>
  </w:style>
  <w:style w:type="character" w:customStyle="1" w:styleId="WW8Num5z6">
    <w:name w:val="WW8Num5z6"/>
    <w:rsid w:val="001879B2"/>
  </w:style>
  <w:style w:type="character" w:customStyle="1" w:styleId="WW8Num5z7">
    <w:name w:val="WW8Num5z7"/>
    <w:rsid w:val="001879B2"/>
  </w:style>
  <w:style w:type="character" w:customStyle="1" w:styleId="WW8Num5z8">
    <w:name w:val="WW8Num5z8"/>
    <w:rsid w:val="001879B2"/>
  </w:style>
  <w:style w:type="character" w:customStyle="1" w:styleId="WW8Num6z1">
    <w:name w:val="WW8Num6z1"/>
    <w:rsid w:val="001879B2"/>
  </w:style>
  <w:style w:type="character" w:customStyle="1" w:styleId="WW8Num6z2">
    <w:name w:val="WW8Num6z2"/>
    <w:rsid w:val="001879B2"/>
  </w:style>
  <w:style w:type="character" w:customStyle="1" w:styleId="WW8Num6z3">
    <w:name w:val="WW8Num6z3"/>
    <w:rsid w:val="001879B2"/>
  </w:style>
  <w:style w:type="character" w:customStyle="1" w:styleId="WW8Num6z4">
    <w:name w:val="WW8Num6z4"/>
    <w:rsid w:val="001879B2"/>
  </w:style>
  <w:style w:type="character" w:customStyle="1" w:styleId="WW8Num6z5">
    <w:name w:val="WW8Num6z5"/>
    <w:rsid w:val="001879B2"/>
  </w:style>
  <w:style w:type="character" w:customStyle="1" w:styleId="WW8Num6z6">
    <w:name w:val="WW8Num6z6"/>
    <w:rsid w:val="001879B2"/>
  </w:style>
  <w:style w:type="character" w:customStyle="1" w:styleId="WW8Num6z7">
    <w:name w:val="WW8Num6z7"/>
    <w:rsid w:val="001879B2"/>
  </w:style>
  <w:style w:type="character" w:customStyle="1" w:styleId="WW8Num6z8">
    <w:name w:val="WW8Num6z8"/>
    <w:rsid w:val="001879B2"/>
  </w:style>
  <w:style w:type="character" w:customStyle="1" w:styleId="WW8Num7z1">
    <w:name w:val="WW8Num7z1"/>
    <w:rsid w:val="001879B2"/>
    <w:rPr>
      <w:rFonts w:ascii="Courier New" w:hAnsi="Courier New" w:cs="Courier New" w:hint="default"/>
    </w:rPr>
  </w:style>
  <w:style w:type="character" w:customStyle="1" w:styleId="WW8Num7z2">
    <w:name w:val="WW8Num7z2"/>
    <w:rsid w:val="001879B2"/>
    <w:rPr>
      <w:rFonts w:ascii="Wingdings" w:hAnsi="Wingdings" w:cs="Wingdings" w:hint="default"/>
    </w:rPr>
  </w:style>
  <w:style w:type="character" w:customStyle="1" w:styleId="WW8Num7z3">
    <w:name w:val="WW8Num7z3"/>
    <w:rsid w:val="001879B2"/>
    <w:rPr>
      <w:rFonts w:ascii="Symbol" w:hAnsi="Symbol" w:cs="Symbol" w:hint="default"/>
    </w:rPr>
  </w:style>
  <w:style w:type="character" w:customStyle="1" w:styleId="WW8Num8z1">
    <w:name w:val="WW8Num8z1"/>
    <w:rsid w:val="001879B2"/>
  </w:style>
  <w:style w:type="character" w:customStyle="1" w:styleId="WW8Num8z2">
    <w:name w:val="WW8Num8z2"/>
    <w:rsid w:val="001879B2"/>
  </w:style>
  <w:style w:type="character" w:customStyle="1" w:styleId="WW8Num8z3">
    <w:name w:val="WW8Num8z3"/>
    <w:rsid w:val="001879B2"/>
  </w:style>
  <w:style w:type="character" w:customStyle="1" w:styleId="WW8Num8z4">
    <w:name w:val="WW8Num8z4"/>
    <w:rsid w:val="001879B2"/>
  </w:style>
  <w:style w:type="character" w:customStyle="1" w:styleId="WW8Num8z5">
    <w:name w:val="WW8Num8z5"/>
    <w:rsid w:val="001879B2"/>
  </w:style>
  <w:style w:type="character" w:customStyle="1" w:styleId="WW8Num8z6">
    <w:name w:val="WW8Num8z6"/>
    <w:rsid w:val="001879B2"/>
  </w:style>
  <w:style w:type="character" w:customStyle="1" w:styleId="WW8Num8z7">
    <w:name w:val="WW8Num8z7"/>
    <w:rsid w:val="001879B2"/>
  </w:style>
  <w:style w:type="character" w:customStyle="1" w:styleId="WW8Num8z8">
    <w:name w:val="WW8Num8z8"/>
    <w:rsid w:val="001879B2"/>
  </w:style>
  <w:style w:type="character" w:customStyle="1" w:styleId="WW8Num9z1">
    <w:name w:val="WW8Num9z1"/>
    <w:rsid w:val="001879B2"/>
  </w:style>
  <w:style w:type="character" w:customStyle="1" w:styleId="WW8Num9z2">
    <w:name w:val="WW8Num9z2"/>
    <w:rsid w:val="001879B2"/>
  </w:style>
  <w:style w:type="character" w:customStyle="1" w:styleId="WW8Num9z3">
    <w:name w:val="WW8Num9z3"/>
    <w:rsid w:val="001879B2"/>
  </w:style>
  <w:style w:type="character" w:customStyle="1" w:styleId="WW8Num9z4">
    <w:name w:val="WW8Num9z4"/>
    <w:rsid w:val="001879B2"/>
  </w:style>
  <w:style w:type="character" w:customStyle="1" w:styleId="WW8Num9z5">
    <w:name w:val="WW8Num9z5"/>
    <w:rsid w:val="001879B2"/>
  </w:style>
  <w:style w:type="character" w:customStyle="1" w:styleId="WW8Num9z6">
    <w:name w:val="WW8Num9z6"/>
    <w:rsid w:val="001879B2"/>
  </w:style>
  <w:style w:type="character" w:customStyle="1" w:styleId="WW8Num9z7">
    <w:name w:val="WW8Num9z7"/>
    <w:rsid w:val="001879B2"/>
  </w:style>
  <w:style w:type="character" w:customStyle="1" w:styleId="WW8Num9z8">
    <w:name w:val="WW8Num9z8"/>
    <w:rsid w:val="001879B2"/>
  </w:style>
  <w:style w:type="character" w:customStyle="1" w:styleId="WW8Num10z1">
    <w:name w:val="WW8Num10z1"/>
    <w:rsid w:val="001879B2"/>
    <w:rPr>
      <w:rFonts w:ascii="Courier New" w:hAnsi="Courier New" w:cs="Courier New" w:hint="default"/>
    </w:rPr>
  </w:style>
  <w:style w:type="character" w:customStyle="1" w:styleId="WW8Num10z2">
    <w:name w:val="WW8Num10z2"/>
    <w:rsid w:val="001879B2"/>
    <w:rPr>
      <w:rFonts w:ascii="Wingdings" w:hAnsi="Wingdings" w:cs="Wingdings" w:hint="default"/>
    </w:rPr>
  </w:style>
  <w:style w:type="character" w:customStyle="1" w:styleId="WW8Num11z1">
    <w:name w:val="WW8Num11z1"/>
    <w:rsid w:val="001879B2"/>
    <w:rPr>
      <w:rFonts w:ascii="Courier New" w:hAnsi="Courier New" w:cs="Courier New" w:hint="default"/>
    </w:rPr>
  </w:style>
  <w:style w:type="character" w:customStyle="1" w:styleId="WW8Num11z2">
    <w:name w:val="WW8Num11z2"/>
    <w:rsid w:val="001879B2"/>
    <w:rPr>
      <w:rFonts w:ascii="Wingdings" w:hAnsi="Wingdings" w:cs="Wingdings" w:hint="default"/>
    </w:rPr>
  </w:style>
  <w:style w:type="character" w:customStyle="1" w:styleId="WW8Num11z3">
    <w:name w:val="WW8Num11z3"/>
    <w:rsid w:val="001879B2"/>
    <w:rPr>
      <w:rFonts w:ascii="Symbol" w:hAnsi="Symbol" w:cs="Symbol" w:hint="default"/>
    </w:rPr>
  </w:style>
  <w:style w:type="character" w:customStyle="1" w:styleId="WW8Num12z1">
    <w:name w:val="WW8Num12z1"/>
    <w:rsid w:val="001879B2"/>
  </w:style>
  <w:style w:type="character" w:customStyle="1" w:styleId="WW8Num12z2">
    <w:name w:val="WW8Num12z2"/>
    <w:rsid w:val="001879B2"/>
  </w:style>
  <w:style w:type="character" w:customStyle="1" w:styleId="WW8Num12z3">
    <w:name w:val="WW8Num12z3"/>
    <w:rsid w:val="001879B2"/>
  </w:style>
  <w:style w:type="character" w:customStyle="1" w:styleId="WW8Num12z4">
    <w:name w:val="WW8Num12z4"/>
    <w:rsid w:val="001879B2"/>
  </w:style>
  <w:style w:type="character" w:customStyle="1" w:styleId="WW8Num12z5">
    <w:name w:val="WW8Num12z5"/>
    <w:rsid w:val="001879B2"/>
  </w:style>
  <w:style w:type="character" w:customStyle="1" w:styleId="WW8Num12z6">
    <w:name w:val="WW8Num12z6"/>
    <w:rsid w:val="001879B2"/>
  </w:style>
  <w:style w:type="character" w:customStyle="1" w:styleId="WW8Num12z7">
    <w:name w:val="WW8Num12z7"/>
    <w:rsid w:val="001879B2"/>
  </w:style>
  <w:style w:type="character" w:customStyle="1" w:styleId="WW8Num12z8">
    <w:name w:val="WW8Num12z8"/>
    <w:rsid w:val="001879B2"/>
  </w:style>
  <w:style w:type="character" w:customStyle="1" w:styleId="WW8Num13z1">
    <w:name w:val="WW8Num13z1"/>
    <w:rsid w:val="001879B2"/>
    <w:rPr>
      <w:rFonts w:ascii="Courier New" w:hAnsi="Courier New" w:cs="Courier New" w:hint="default"/>
    </w:rPr>
  </w:style>
  <w:style w:type="character" w:customStyle="1" w:styleId="WW8Num13z2">
    <w:name w:val="WW8Num13z2"/>
    <w:rsid w:val="001879B2"/>
    <w:rPr>
      <w:rFonts w:ascii="Wingdings" w:hAnsi="Wingdings" w:cs="Wingdings" w:hint="default"/>
    </w:rPr>
  </w:style>
  <w:style w:type="character" w:customStyle="1" w:styleId="WW8Num13z3">
    <w:name w:val="WW8Num13z3"/>
    <w:rsid w:val="001879B2"/>
    <w:rPr>
      <w:rFonts w:ascii="Symbol" w:hAnsi="Symbol" w:cs="Symbol" w:hint="default"/>
    </w:rPr>
  </w:style>
  <w:style w:type="character" w:customStyle="1" w:styleId="WW8Num15z1">
    <w:name w:val="WW8Num15z1"/>
    <w:rsid w:val="001879B2"/>
    <w:rPr>
      <w:rFonts w:ascii="Courier New" w:hAnsi="Courier New" w:cs="Courier New" w:hint="default"/>
    </w:rPr>
  </w:style>
  <w:style w:type="character" w:customStyle="1" w:styleId="WW8Num15z2">
    <w:name w:val="WW8Num15z2"/>
    <w:rsid w:val="001879B2"/>
    <w:rPr>
      <w:rFonts w:ascii="Wingdings" w:hAnsi="Wingdings" w:cs="Wingdings" w:hint="default"/>
    </w:rPr>
  </w:style>
  <w:style w:type="character" w:customStyle="1" w:styleId="WW8Num15z3">
    <w:name w:val="WW8Num15z3"/>
    <w:rsid w:val="001879B2"/>
    <w:rPr>
      <w:rFonts w:ascii="Symbol" w:hAnsi="Symbol" w:cs="Symbol" w:hint="default"/>
    </w:rPr>
  </w:style>
  <w:style w:type="character" w:customStyle="1" w:styleId="WW8Num16z1">
    <w:name w:val="WW8Num16z1"/>
    <w:rsid w:val="001879B2"/>
    <w:rPr>
      <w:rFonts w:ascii="Courier New" w:hAnsi="Courier New" w:cs="Courier New" w:hint="default"/>
    </w:rPr>
  </w:style>
  <w:style w:type="character" w:customStyle="1" w:styleId="WW8Num16z2">
    <w:name w:val="WW8Num16z2"/>
    <w:rsid w:val="001879B2"/>
    <w:rPr>
      <w:rFonts w:ascii="Wingdings" w:hAnsi="Wingdings" w:cs="Wingdings" w:hint="default"/>
    </w:rPr>
  </w:style>
  <w:style w:type="character" w:customStyle="1" w:styleId="WW8Num18z1">
    <w:name w:val="WW8Num18z1"/>
    <w:rsid w:val="001879B2"/>
  </w:style>
  <w:style w:type="character" w:customStyle="1" w:styleId="WW8Num18z2">
    <w:name w:val="WW8Num18z2"/>
    <w:rsid w:val="001879B2"/>
  </w:style>
  <w:style w:type="character" w:customStyle="1" w:styleId="WW8Num18z3">
    <w:name w:val="WW8Num18z3"/>
    <w:rsid w:val="001879B2"/>
  </w:style>
  <w:style w:type="character" w:customStyle="1" w:styleId="WW8Num18z4">
    <w:name w:val="WW8Num18z4"/>
    <w:rsid w:val="001879B2"/>
  </w:style>
  <w:style w:type="character" w:customStyle="1" w:styleId="WW8Num18z5">
    <w:name w:val="WW8Num18z5"/>
    <w:rsid w:val="001879B2"/>
  </w:style>
  <w:style w:type="character" w:customStyle="1" w:styleId="WW8Num18z6">
    <w:name w:val="WW8Num18z6"/>
    <w:rsid w:val="001879B2"/>
  </w:style>
  <w:style w:type="character" w:customStyle="1" w:styleId="WW8Num18z7">
    <w:name w:val="WW8Num18z7"/>
    <w:rsid w:val="001879B2"/>
  </w:style>
  <w:style w:type="character" w:customStyle="1" w:styleId="WW8Num18z8">
    <w:name w:val="WW8Num18z8"/>
    <w:rsid w:val="001879B2"/>
  </w:style>
  <w:style w:type="character" w:customStyle="1" w:styleId="WW8Num19z1">
    <w:name w:val="WW8Num19z1"/>
    <w:rsid w:val="001879B2"/>
  </w:style>
  <w:style w:type="character" w:customStyle="1" w:styleId="WW8Num19z2">
    <w:name w:val="WW8Num19z2"/>
    <w:rsid w:val="001879B2"/>
  </w:style>
  <w:style w:type="character" w:customStyle="1" w:styleId="WW8Num19z3">
    <w:name w:val="WW8Num19z3"/>
    <w:rsid w:val="001879B2"/>
  </w:style>
  <w:style w:type="character" w:customStyle="1" w:styleId="WW8Num19z4">
    <w:name w:val="WW8Num19z4"/>
    <w:rsid w:val="001879B2"/>
  </w:style>
  <w:style w:type="character" w:customStyle="1" w:styleId="WW8Num19z5">
    <w:name w:val="WW8Num19z5"/>
    <w:rsid w:val="001879B2"/>
  </w:style>
  <w:style w:type="character" w:customStyle="1" w:styleId="WW8Num19z6">
    <w:name w:val="WW8Num19z6"/>
    <w:rsid w:val="001879B2"/>
  </w:style>
  <w:style w:type="character" w:customStyle="1" w:styleId="WW8Num19z7">
    <w:name w:val="WW8Num19z7"/>
    <w:rsid w:val="001879B2"/>
  </w:style>
  <w:style w:type="character" w:customStyle="1" w:styleId="WW8Num19z8">
    <w:name w:val="WW8Num19z8"/>
    <w:rsid w:val="001879B2"/>
  </w:style>
  <w:style w:type="character" w:customStyle="1" w:styleId="18">
    <w:name w:val="Основной шрифт абзаца1"/>
    <w:rsid w:val="001879B2"/>
  </w:style>
  <w:style w:type="character" w:customStyle="1" w:styleId="FootnoteCharacters">
    <w:name w:val="Footnote Characters"/>
    <w:rsid w:val="001879B2"/>
    <w:rPr>
      <w:vertAlign w:val="superscript"/>
    </w:rPr>
  </w:style>
  <w:style w:type="character" w:customStyle="1" w:styleId="affa">
    <w:name w:val="Схема документа Знак"/>
    <w:rsid w:val="001879B2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1879B2"/>
    <w:rPr>
      <w:sz w:val="32"/>
      <w:szCs w:val="32"/>
    </w:rPr>
  </w:style>
  <w:style w:type="character" w:customStyle="1" w:styleId="FontStyle40">
    <w:name w:val="Font Style40"/>
    <w:rsid w:val="001879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1879B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1879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1879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1879B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9">
    <w:name w:val="заг1_РП Знак"/>
    <w:rsid w:val="001879B2"/>
    <w:rPr>
      <w:b/>
      <w:sz w:val="32"/>
      <w:szCs w:val="32"/>
    </w:rPr>
  </w:style>
  <w:style w:type="character" w:customStyle="1" w:styleId="1a">
    <w:name w:val="Знак сноски1"/>
    <w:rsid w:val="001879B2"/>
    <w:rPr>
      <w:vertAlign w:val="superscript"/>
    </w:rPr>
  </w:style>
  <w:style w:type="character" w:customStyle="1" w:styleId="NumberingSymbols">
    <w:name w:val="Numbering Symbols"/>
    <w:rsid w:val="001879B2"/>
  </w:style>
  <w:style w:type="character" w:customStyle="1" w:styleId="EndnoteCharacters">
    <w:name w:val="Endnote Characters"/>
    <w:rsid w:val="001879B2"/>
    <w:rPr>
      <w:vertAlign w:val="superscript"/>
    </w:rPr>
  </w:style>
  <w:style w:type="character" w:customStyle="1" w:styleId="WW-EndnoteCharacters">
    <w:name w:val="WW-Endnote Characters"/>
    <w:rsid w:val="001879B2"/>
  </w:style>
  <w:style w:type="character" w:customStyle="1" w:styleId="Bullets">
    <w:name w:val="Bullets"/>
    <w:rsid w:val="001879B2"/>
    <w:rPr>
      <w:rFonts w:ascii="OpenSymbol" w:eastAsia="OpenSymbol" w:hAnsi="OpenSymbol" w:cs="OpenSymbol"/>
    </w:rPr>
  </w:style>
  <w:style w:type="character" w:customStyle="1" w:styleId="1b">
    <w:name w:val="Знак концевой сноски1"/>
    <w:rsid w:val="001879B2"/>
    <w:rPr>
      <w:vertAlign w:val="superscript"/>
    </w:rPr>
  </w:style>
  <w:style w:type="character" w:styleId="affc">
    <w:name w:val="endnote reference"/>
    <w:rsid w:val="001879B2"/>
    <w:rPr>
      <w:vertAlign w:val="superscript"/>
    </w:rPr>
  </w:style>
  <w:style w:type="paragraph" w:customStyle="1" w:styleId="Heading">
    <w:name w:val="Heading"/>
    <w:basedOn w:val="a"/>
    <w:next w:val="af7"/>
    <w:rsid w:val="001879B2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1879B2"/>
    <w:rPr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1879B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e">
    <w:name w:val="Нижний колонтитул Знак1"/>
    <w:basedOn w:val="a0"/>
    <w:uiPriority w:val="99"/>
    <w:rsid w:val="001879B2"/>
    <w:rPr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rsid w:val="001879B2"/>
    <w:rPr>
      <w:sz w:val="24"/>
      <w:szCs w:val="24"/>
      <w:lang w:eastAsia="ar-SA"/>
    </w:rPr>
  </w:style>
  <w:style w:type="paragraph" w:customStyle="1" w:styleId="1f0">
    <w:name w:val="Цитата1"/>
    <w:basedOn w:val="a"/>
    <w:rsid w:val="001879B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1">
    <w:name w:val="toc 1"/>
    <w:basedOn w:val="a"/>
    <w:next w:val="a"/>
    <w:rsid w:val="001879B2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1879B2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1879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2">
    <w:name w:val="toc 4"/>
    <w:basedOn w:val="a"/>
    <w:next w:val="a"/>
    <w:rsid w:val="001879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1879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1879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1879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1879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1879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2">
    <w:name w:val="Текст сноски Знак1"/>
    <w:basedOn w:val="a0"/>
    <w:uiPriority w:val="99"/>
    <w:rsid w:val="001879B2"/>
    <w:rPr>
      <w:lang w:eastAsia="ar-SA"/>
    </w:rPr>
  </w:style>
  <w:style w:type="paragraph" w:customStyle="1" w:styleId="1f3">
    <w:name w:val="Схема документа1"/>
    <w:basedOn w:val="a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1879B2"/>
    <w:pPr>
      <w:outlineLvl w:val="9"/>
    </w:pPr>
    <w:rPr>
      <w:lang w:bidi="en-US"/>
    </w:rPr>
  </w:style>
  <w:style w:type="character" w:customStyle="1" w:styleId="1f4">
    <w:name w:val="Название Знак1"/>
    <w:basedOn w:val="a0"/>
    <w:rsid w:val="001879B2"/>
    <w:rPr>
      <w:sz w:val="28"/>
      <w:lang w:eastAsia="ar-SA"/>
    </w:rPr>
  </w:style>
  <w:style w:type="paragraph" w:customStyle="1" w:styleId="WW-Default">
    <w:name w:val="WW-Default"/>
    <w:rsid w:val="001879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879B2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879B2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5">
    <w:name w:val="Верхний колонтитул Знак1"/>
    <w:basedOn w:val="a0"/>
    <w:uiPriority w:val="99"/>
    <w:rsid w:val="001879B2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1879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1879B2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1879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1879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1879B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1879B2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879B2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879B2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1879B2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879B2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879B2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879B2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879B2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</w:style>
  <w:style w:type="paragraph" w:customStyle="1" w:styleId="1f6">
    <w:name w:val="Текст1"/>
    <w:basedOn w:val="a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879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879B2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7">
    <w:name w:val="заг1_РП"/>
    <w:basedOn w:val="afff0"/>
    <w:rsid w:val="001879B2"/>
    <w:pPr>
      <w:jc w:val="center"/>
    </w:pPr>
    <w:rPr>
      <w:b/>
    </w:rPr>
  </w:style>
  <w:style w:type="paragraph" w:customStyle="1" w:styleId="29">
    <w:name w:val="заг2_РП"/>
    <w:basedOn w:val="1f7"/>
    <w:rsid w:val="001879B2"/>
    <w:rPr>
      <w:b w:val="0"/>
      <w:i/>
    </w:rPr>
  </w:style>
  <w:style w:type="paragraph" w:customStyle="1" w:styleId="TableContents">
    <w:name w:val="Table Contents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879B2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1879B2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879B2"/>
  </w:style>
  <w:style w:type="table" w:customStyle="1" w:styleId="112">
    <w:name w:val="Сетка таблицы11"/>
    <w:basedOn w:val="a1"/>
    <w:next w:val="aff9"/>
    <w:uiPriority w:val="59"/>
    <w:rsid w:val="001879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2c">
    <w:name w:val="Цитата 2 Знак"/>
    <w:basedOn w:val="a0"/>
    <w:link w:val="2b"/>
    <w:uiPriority w:val="29"/>
    <w:rsid w:val="001879B2"/>
    <w:rPr>
      <w:rFonts w:asciiTheme="majorHAnsi" w:eastAsiaTheme="majorEastAsia" w:hAnsiTheme="majorHAnsi" w:cstheme="majorBidi"/>
      <w:i/>
      <w:iCs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1879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afff6">
    <w:name w:val="Выделенная цитата Знак"/>
    <w:basedOn w:val="a0"/>
    <w:link w:val="afff5"/>
    <w:uiPriority w:val="30"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styleId="afff7">
    <w:name w:val="Subtle Emphasis"/>
    <w:uiPriority w:val="19"/>
    <w:qFormat/>
    <w:rsid w:val="001879B2"/>
    <w:rPr>
      <w:i/>
      <w:iCs/>
    </w:rPr>
  </w:style>
  <w:style w:type="character" w:styleId="afff8">
    <w:name w:val="Intense Emphasis"/>
    <w:uiPriority w:val="21"/>
    <w:qFormat/>
    <w:rsid w:val="001879B2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1879B2"/>
    <w:rPr>
      <w:smallCaps/>
    </w:rPr>
  </w:style>
  <w:style w:type="character" w:styleId="afffa">
    <w:name w:val="Intense Reference"/>
    <w:uiPriority w:val="32"/>
    <w:qFormat/>
    <w:rsid w:val="001879B2"/>
    <w:rPr>
      <w:b/>
      <w:bCs/>
      <w:smallCaps/>
    </w:rPr>
  </w:style>
  <w:style w:type="character" w:styleId="afffb">
    <w:name w:val="Book Title"/>
    <w:basedOn w:val="a0"/>
    <w:uiPriority w:val="33"/>
    <w:qFormat/>
    <w:rsid w:val="001879B2"/>
    <w:rPr>
      <w:i/>
      <w:iCs/>
      <w:smallCaps/>
      <w:spacing w:val="5"/>
    </w:rPr>
  </w:style>
  <w:style w:type="paragraph" w:customStyle="1" w:styleId="Default">
    <w:name w:val="Default"/>
    <w:rsid w:val="00187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">
    <w:name w:val="текст Знак"/>
    <w:basedOn w:val="a0"/>
    <w:link w:val="affe"/>
    <w:locked/>
    <w:rsid w:val="001879B2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A26D5C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A26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9"/>
    <w:uiPriority w:val="59"/>
    <w:rsid w:val="001A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f9"/>
    <w:uiPriority w:val="59"/>
    <w:rsid w:val="002D3A86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9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79B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79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79B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79B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879B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79B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879B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879B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B2"/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9B2"/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9B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9B2"/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9B2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79B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79B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79B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79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9B2"/>
  </w:style>
  <w:style w:type="paragraph" w:styleId="a3">
    <w:name w:val="footnote text"/>
    <w:basedOn w:val="a"/>
    <w:link w:val="a4"/>
    <w:uiPriority w:val="99"/>
    <w:unhideWhenUsed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1879B2"/>
    <w:rPr>
      <w:vertAlign w:val="superscript"/>
    </w:rPr>
  </w:style>
  <w:style w:type="paragraph" w:styleId="21">
    <w:name w:val="Body Text Indent 2"/>
    <w:basedOn w:val="a"/>
    <w:link w:val="22"/>
    <w:rsid w:val="001879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87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79B2"/>
  </w:style>
  <w:style w:type="paragraph" w:styleId="a9">
    <w:name w:val="Body Text Indent"/>
    <w:basedOn w:val="a"/>
    <w:link w:val="aa"/>
    <w:unhideWhenUsed/>
    <w:rsid w:val="001879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писок с точками"/>
    <w:basedOn w:val="a"/>
    <w:rsid w:val="001879B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1879B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1879B2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1879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"/>
    <w:next w:val="a"/>
    <w:link w:val="af"/>
    <w:qFormat/>
    <w:rsid w:val="001879B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1879B2"/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paragraph" w:styleId="af0">
    <w:name w:val="Normal (Web)"/>
    <w:basedOn w:val="a"/>
    <w:rsid w:val="0018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1879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7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rsid w:val="001879B2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1879B2"/>
  </w:style>
  <w:style w:type="paragraph" w:styleId="af4">
    <w:name w:val="Subtitle"/>
    <w:basedOn w:val="a"/>
    <w:next w:val="a"/>
    <w:link w:val="af5"/>
    <w:uiPriority w:val="11"/>
    <w:qFormat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paragraph" w:customStyle="1" w:styleId="13">
    <w:name w:val="УМК_Заголовок 1"/>
    <w:basedOn w:val="1"/>
    <w:rsid w:val="001879B2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1879B2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1879B2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1879B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УМК_Центр"/>
    <w:basedOn w:val="a"/>
    <w:rsid w:val="001879B2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ru-RU"/>
    </w:rPr>
  </w:style>
  <w:style w:type="paragraph" w:customStyle="1" w:styleId="14">
    <w:name w:val="Обычный1"/>
    <w:rsid w:val="001879B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4"/>
    <w:rsid w:val="001879B2"/>
    <w:rPr>
      <w:sz w:val="28"/>
    </w:rPr>
  </w:style>
  <w:style w:type="paragraph" w:customStyle="1" w:styleId="afa">
    <w:name w:val="УМК_Таблица"/>
    <w:basedOn w:val="a"/>
    <w:rsid w:val="001879B2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afb">
    <w:name w:val="УМК_ТаблШапка"/>
    <w:basedOn w:val="afa"/>
    <w:rsid w:val="001879B2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1879B2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1879B2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1879B2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1879B2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1879B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pt125">
    <w:name w:val="Стиль 14 pt по ширине Первая строка:  125 см Междустр.интервал:..."/>
    <w:basedOn w:val="a"/>
    <w:rsid w:val="001879B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1879B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1879B2"/>
    <w:rPr>
      <w:b/>
      <w:bCs/>
    </w:rPr>
  </w:style>
  <w:style w:type="paragraph" w:customStyle="1" w:styleId="15">
    <w:name w:val="Абзац списка1"/>
    <w:basedOn w:val="a"/>
    <w:rsid w:val="00187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выноски Знак"/>
    <w:basedOn w:val="a0"/>
    <w:link w:val="aff1"/>
    <w:rsid w:val="001879B2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879B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locked/>
    <w:rsid w:val="001879B2"/>
    <w:rPr>
      <w:rFonts w:cs="Times New Roman"/>
    </w:rPr>
  </w:style>
  <w:style w:type="paragraph" w:styleId="aff2">
    <w:name w:val="Plain Text"/>
    <w:basedOn w:val="a"/>
    <w:link w:val="aff3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1879B2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1879B2"/>
    <w:rPr>
      <w:rFonts w:ascii="Arial" w:hAnsi="Arial"/>
      <w:kern w:val="24"/>
    </w:rPr>
  </w:style>
  <w:style w:type="character" w:customStyle="1" w:styleId="71">
    <w:name w:val="Знак Знак7"/>
    <w:rsid w:val="001879B2"/>
    <w:rPr>
      <w:sz w:val="28"/>
    </w:rPr>
  </w:style>
  <w:style w:type="character" w:styleId="aff4">
    <w:name w:val="Emphasis"/>
    <w:uiPriority w:val="20"/>
    <w:qFormat/>
    <w:rsid w:val="001879B2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1879B2"/>
    <w:rPr>
      <w:rFonts w:cs="Times New Roman"/>
    </w:rPr>
  </w:style>
  <w:style w:type="character" w:customStyle="1" w:styleId="mw-headline">
    <w:name w:val="mw-headline"/>
    <w:basedOn w:val="a0"/>
    <w:rsid w:val="001879B2"/>
    <w:rPr>
      <w:rFonts w:cs="Times New Roman"/>
    </w:rPr>
  </w:style>
  <w:style w:type="character" w:customStyle="1" w:styleId="st">
    <w:name w:val="st"/>
    <w:basedOn w:val="a0"/>
    <w:rsid w:val="001879B2"/>
    <w:rPr>
      <w:rFonts w:cs="Times New Roman"/>
    </w:rPr>
  </w:style>
  <w:style w:type="paragraph" w:customStyle="1" w:styleId="26">
    <w:name w:val="Îñíîâíîé òåêñò ñ îòñòóïîì 2"/>
    <w:basedOn w:val="a"/>
    <w:rsid w:val="001879B2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1879B2"/>
    <w:rPr>
      <w:rFonts w:ascii="Times New Roman" w:hAnsi="Times New Roman"/>
      <w:sz w:val="26"/>
    </w:rPr>
  </w:style>
  <w:style w:type="character" w:customStyle="1" w:styleId="FontStyle14">
    <w:name w:val="Font Style14"/>
    <w:rsid w:val="001879B2"/>
    <w:rPr>
      <w:rFonts w:ascii="Times New Roman" w:hAnsi="Times New Roman"/>
      <w:i/>
      <w:sz w:val="26"/>
    </w:rPr>
  </w:style>
  <w:style w:type="paragraph" w:styleId="aff5">
    <w:name w:val="List"/>
    <w:basedOn w:val="a"/>
    <w:rsid w:val="001879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l1">
    <w:name w:val="hl1"/>
    <w:basedOn w:val="a0"/>
    <w:rsid w:val="001879B2"/>
    <w:rPr>
      <w:color w:val="4682B4"/>
    </w:rPr>
  </w:style>
  <w:style w:type="paragraph" w:styleId="31">
    <w:name w:val="Body Text 3"/>
    <w:basedOn w:val="a"/>
    <w:link w:val="32"/>
    <w:rsid w:val="00187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87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1879B2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  <w:lang w:eastAsia="ru-RU"/>
    </w:rPr>
  </w:style>
  <w:style w:type="character" w:customStyle="1" w:styleId="52">
    <w:name w:val="Знак Знак5"/>
    <w:rsid w:val="001879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1879B2"/>
  </w:style>
  <w:style w:type="character" w:customStyle="1" w:styleId="mw-editsectionmw-editsection-expanded">
    <w:name w:val="mw-editsection mw-editsection-expanded"/>
    <w:basedOn w:val="a0"/>
    <w:rsid w:val="001879B2"/>
  </w:style>
  <w:style w:type="character" w:customStyle="1" w:styleId="mw-editsection-bracket">
    <w:name w:val="mw-editsection-bracket"/>
    <w:basedOn w:val="a0"/>
    <w:rsid w:val="001879B2"/>
  </w:style>
  <w:style w:type="character" w:customStyle="1" w:styleId="mw-editsection-divider">
    <w:name w:val="mw-editsection-divider"/>
    <w:basedOn w:val="a0"/>
    <w:rsid w:val="001879B2"/>
  </w:style>
  <w:style w:type="paragraph" w:customStyle="1" w:styleId="s3">
    <w:name w:val="s_3"/>
    <w:basedOn w:val="a"/>
    <w:rsid w:val="001879B2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32">
    <w:name w:val="s_32"/>
    <w:basedOn w:val="a"/>
    <w:rsid w:val="001879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  <w:lang w:eastAsia="ru-RU"/>
    </w:rPr>
  </w:style>
  <w:style w:type="paragraph" w:customStyle="1" w:styleId="dname1">
    <w:name w:val="dname1"/>
    <w:basedOn w:val="a"/>
    <w:rsid w:val="001879B2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  <w:lang w:eastAsia="ru-RU"/>
    </w:rPr>
  </w:style>
  <w:style w:type="paragraph" w:customStyle="1" w:styleId="doc-info1">
    <w:name w:val="doc-info1"/>
    <w:basedOn w:val="a"/>
    <w:rsid w:val="001879B2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79B2"/>
    <w:rPr>
      <w:rFonts w:cs="Times New Roman"/>
    </w:rPr>
  </w:style>
  <w:style w:type="character" w:customStyle="1" w:styleId="citation">
    <w:name w:val="citation"/>
    <w:basedOn w:val="a0"/>
    <w:rsid w:val="001879B2"/>
  </w:style>
  <w:style w:type="paragraph" w:styleId="aff6">
    <w:name w:val="List Paragraph"/>
    <w:basedOn w:val="a"/>
    <w:qFormat/>
    <w:rsid w:val="001879B2"/>
    <w:pPr>
      <w:ind w:left="720"/>
      <w:contextualSpacing/>
    </w:pPr>
    <w:rPr>
      <w:rFonts w:asciiTheme="majorHAnsi" w:eastAsiaTheme="majorEastAsia" w:hAnsiTheme="majorHAnsi" w:cstheme="majorBidi"/>
      <w:lang w:eastAsia="ru-RU"/>
    </w:rPr>
  </w:style>
  <w:style w:type="character" w:customStyle="1" w:styleId="r">
    <w:name w:val="r"/>
    <w:basedOn w:val="a0"/>
    <w:rsid w:val="001879B2"/>
  </w:style>
  <w:style w:type="character" w:customStyle="1" w:styleId="blk">
    <w:name w:val="blk"/>
    <w:basedOn w:val="a0"/>
    <w:rsid w:val="001879B2"/>
  </w:style>
  <w:style w:type="character" w:customStyle="1" w:styleId="nobr">
    <w:name w:val="nobr"/>
    <w:basedOn w:val="a0"/>
    <w:rsid w:val="001879B2"/>
  </w:style>
  <w:style w:type="character" w:customStyle="1" w:styleId="txt1">
    <w:name w:val="txt1"/>
    <w:basedOn w:val="a0"/>
    <w:rsid w:val="001879B2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7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18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1879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879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Пункт"/>
    <w:rsid w:val="001879B2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879B2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1879B2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79B2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7">
    <w:name w:val="Сетка таблицы1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879B2"/>
  </w:style>
  <w:style w:type="character" w:customStyle="1" w:styleId="WW8Num1z0">
    <w:name w:val="WW8Num1z0"/>
    <w:rsid w:val="001879B2"/>
    <w:rPr>
      <w:rFonts w:ascii="Wingdings" w:hAnsi="Wingdings" w:cs="Wingdings" w:hint="default"/>
    </w:rPr>
  </w:style>
  <w:style w:type="character" w:customStyle="1" w:styleId="WW8Num1z1">
    <w:name w:val="WW8Num1z1"/>
    <w:rsid w:val="001879B2"/>
    <w:rPr>
      <w:rFonts w:ascii="Courier New" w:hAnsi="Courier New" w:cs="Courier New" w:hint="default"/>
    </w:rPr>
  </w:style>
  <w:style w:type="character" w:customStyle="1" w:styleId="WW8Num1z2">
    <w:name w:val="WW8Num1z2"/>
    <w:rsid w:val="001879B2"/>
  </w:style>
  <w:style w:type="character" w:customStyle="1" w:styleId="WW8Num1z3">
    <w:name w:val="WW8Num1z3"/>
    <w:rsid w:val="001879B2"/>
    <w:rPr>
      <w:rFonts w:ascii="Symbol" w:hAnsi="Symbol" w:cs="Symbol" w:hint="default"/>
    </w:rPr>
  </w:style>
  <w:style w:type="character" w:customStyle="1" w:styleId="WW8Num1z4">
    <w:name w:val="WW8Num1z4"/>
    <w:rsid w:val="001879B2"/>
  </w:style>
  <w:style w:type="character" w:customStyle="1" w:styleId="WW8Num1z5">
    <w:name w:val="WW8Num1z5"/>
    <w:rsid w:val="001879B2"/>
  </w:style>
  <w:style w:type="character" w:customStyle="1" w:styleId="WW8Num1z6">
    <w:name w:val="WW8Num1z6"/>
    <w:rsid w:val="001879B2"/>
  </w:style>
  <w:style w:type="character" w:customStyle="1" w:styleId="WW8Num1z7">
    <w:name w:val="WW8Num1z7"/>
    <w:rsid w:val="001879B2"/>
  </w:style>
  <w:style w:type="character" w:customStyle="1" w:styleId="WW8Num1z8">
    <w:name w:val="WW8Num1z8"/>
    <w:rsid w:val="001879B2"/>
  </w:style>
  <w:style w:type="character" w:customStyle="1" w:styleId="WW8Num2z0">
    <w:name w:val="WW8Num2z0"/>
    <w:rsid w:val="001879B2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1879B2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1879B2"/>
    <w:rPr>
      <w:rFonts w:hint="default"/>
      <w:b/>
      <w:i/>
      <w:sz w:val="28"/>
      <w:szCs w:val="28"/>
    </w:rPr>
  </w:style>
  <w:style w:type="character" w:customStyle="1" w:styleId="WW8Num5z0">
    <w:name w:val="WW8Num5z0"/>
    <w:rsid w:val="001879B2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1879B2"/>
    <w:rPr>
      <w:color w:val="000000"/>
      <w:sz w:val="28"/>
      <w:szCs w:val="28"/>
    </w:rPr>
  </w:style>
  <w:style w:type="character" w:customStyle="1" w:styleId="WW8Num7z0">
    <w:name w:val="WW8Num7z0"/>
    <w:rsid w:val="001879B2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1879B2"/>
    <w:rPr>
      <w:sz w:val="28"/>
      <w:szCs w:val="28"/>
    </w:rPr>
  </w:style>
  <w:style w:type="character" w:customStyle="1" w:styleId="WW8Num9z0">
    <w:name w:val="WW8Num9z0"/>
    <w:rsid w:val="001879B2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1879B2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1879B2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1879B2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1879B2"/>
    <w:rPr>
      <w:rFonts w:ascii="Symbol" w:hAnsi="Symbol" w:cs="Symbol" w:hint="default"/>
    </w:rPr>
  </w:style>
  <w:style w:type="character" w:customStyle="1" w:styleId="WW8Num14z1">
    <w:name w:val="WW8Num14z1"/>
    <w:rsid w:val="001879B2"/>
    <w:rPr>
      <w:rFonts w:ascii="Courier New" w:hAnsi="Courier New" w:cs="Courier New" w:hint="default"/>
    </w:rPr>
  </w:style>
  <w:style w:type="character" w:customStyle="1" w:styleId="WW8Num14z2">
    <w:name w:val="WW8Num14z2"/>
    <w:rsid w:val="001879B2"/>
    <w:rPr>
      <w:rFonts w:ascii="Wingdings" w:hAnsi="Wingdings" w:cs="Wingdings" w:hint="default"/>
    </w:rPr>
  </w:style>
  <w:style w:type="character" w:customStyle="1" w:styleId="WW8Num15z0">
    <w:name w:val="WW8Num15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1879B2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1879B2"/>
    <w:rPr>
      <w:rFonts w:hint="default"/>
      <w:color w:val="auto"/>
    </w:rPr>
  </w:style>
  <w:style w:type="character" w:customStyle="1" w:styleId="WW8Num17z1">
    <w:name w:val="WW8Num17z1"/>
    <w:rsid w:val="001879B2"/>
  </w:style>
  <w:style w:type="character" w:customStyle="1" w:styleId="WW8Num17z2">
    <w:name w:val="WW8Num17z2"/>
    <w:rsid w:val="001879B2"/>
  </w:style>
  <w:style w:type="character" w:customStyle="1" w:styleId="WW8Num17z3">
    <w:name w:val="WW8Num17z3"/>
    <w:rsid w:val="001879B2"/>
  </w:style>
  <w:style w:type="character" w:customStyle="1" w:styleId="WW8Num17z4">
    <w:name w:val="WW8Num17z4"/>
    <w:rsid w:val="001879B2"/>
  </w:style>
  <w:style w:type="character" w:customStyle="1" w:styleId="WW8Num17z5">
    <w:name w:val="WW8Num17z5"/>
    <w:rsid w:val="001879B2"/>
  </w:style>
  <w:style w:type="character" w:customStyle="1" w:styleId="WW8Num17z6">
    <w:name w:val="WW8Num17z6"/>
    <w:rsid w:val="001879B2"/>
  </w:style>
  <w:style w:type="character" w:customStyle="1" w:styleId="WW8Num17z7">
    <w:name w:val="WW8Num17z7"/>
    <w:rsid w:val="001879B2"/>
  </w:style>
  <w:style w:type="character" w:customStyle="1" w:styleId="WW8Num17z8">
    <w:name w:val="WW8Num17z8"/>
    <w:rsid w:val="001879B2"/>
  </w:style>
  <w:style w:type="character" w:customStyle="1" w:styleId="WW8Num18z0">
    <w:name w:val="WW8Num18z0"/>
    <w:rsid w:val="001879B2"/>
    <w:rPr>
      <w:rFonts w:cs="Times New Roman" w:hint="default"/>
      <w:sz w:val="28"/>
      <w:szCs w:val="28"/>
    </w:rPr>
  </w:style>
  <w:style w:type="character" w:customStyle="1" w:styleId="WW8Num19z0">
    <w:name w:val="WW8Num19z0"/>
    <w:rsid w:val="001879B2"/>
    <w:rPr>
      <w:rFonts w:hint="default"/>
    </w:rPr>
  </w:style>
  <w:style w:type="character" w:customStyle="1" w:styleId="WW8Num20z0">
    <w:name w:val="WW8Num20z0"/>
    <w:rsid w:val="001879B2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1879B2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1879B2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1879B2"/>
  </w:style>
  <w:style w:type="character" w:customStyle="1" w:styleId="WW8Num20z4">
    <w:name w:val="WW8Num20z4"/>
    <w:rsid w:val="001879B2"/>
  </w:style>
  <w:style w:type="character" w:customStyle="1" w:styleId="WW8Num20z5">
    <w:name w:val="WW8Num20z5"/>
    <w:rsid w:val="001879B2"/>
  </w:style>
  <w:style w:type="character" w:customStyle="1" w:styleId="WW8Num20z6">
    <w:name w:val="WW8Num20z6"/>
    <w:rsid w:val="001879B2"/>
  </w:style>
  <w:style w:type="character" w:customStyle="1" w:styleId="WW8Num20z7">
    <w:name w:val="WW8Num20z7"/>
    <w:rsid w:val="001879B2"/>
  </w:style>
  <w:style w:type="character" w:customStyle="1" w:styleId="WW8Num20z8">
    <w:name w:val="WW8Num20z8"/>
    <w:rsid w:val="001879B2"/>
  </w:style>
  <w:style w:type="character" w:customStyle="1" w:styleId="27">
    <w:name w:val="Основной шрифт абзаца2"/>
    <w:rsid w:val="001879B2"/>
  </w:style>
  <w:style w:type="character" w:customStyle="1" w:styleId="WW8Num2z1">
    <w:name w:val="WW8Num2z1"/>
    <w:rsid w:val="001879B2"/>
    <w:rPr>
      <w:rFonts w:ascii="Courier New" w:hAnsi="Courier New" w:cs="Courier New" w:hint="default"/>
    </w:rPr>
  </w:style>
  <w:style w:type="character" w:customStyle="1" w:styleId="WW8Num2z2">
    <w:name w:val="WW8Num2z2"/>
    <w:rsid w:val="001879B2"/>
    <w:rPr>
      <w:rFonts w:ascii="Wingdings" w:hAnsi="Wingdings" w:cs="Wingdings" w:hint="default"/>
    </w:rPr>
  </w:style>
  <w:style w:type="character" w:customStyle="1" w:styleId="WW8Num3z1">
    <w:name w:val="WW8Num3z1"/>
    <w:rsid w:val="001879B2"/>
  </w:style>
  <w:style w:type="character" w:customStyle="1" w:styleId="WW8Num3z2">
    <w:name w:val="WW8Num3z2"/>
    <w:rsid w:val="001879B2"/>
  </w:style>
  <w:style w:type="character" w:customStyle="1" w:styleId="WW8Num3z3">
    <w:name w:val="WW8Num3z3"/>
    <w:rsid w:val="001879B2"/>
  </w:style>
  <w:style w:type="character" w:customStyle="1" w:styleId="WW8Num3z4">
    <w:name w:val="WW8Num3z4"/>
    <w:rsid w:val="001879B2"/>
  </w:style>
  <w:style w:type="character" w:customStyle="1" w:styleId="WW8Num3z5">
    <w:name w:val="WW8Num3z5"/>
    <w:rsid w:val="001879B2"/>
  </w:style>
  <w:style w:type="character" w:customStyle="1" w:styleId="WW8Num3z6">
    <w:name w:val="WW8Num3z6"/>
    <w:rsid w:val="001879B2"/>
  </w:style>
  <w:style w:type="character" w:customStyle="1" w:styleId="WW8Num3z7">
    <w:name w:val="WW8Num3z7"/>
    <w:rsid w:val="001879B2"/>
  </w:style>
  <w:style w:type="character" w:customStyle="1" w:styleId="WW8Num3z8">
    <w:name w:val="WW8Num3z8"/>
    <w:rsid w:val="001879B2"/>
  </w:style>
  <w:style w:type="character" w:customStyle="1" w:styleId="WW8Num4z1">
    <w:name w:val="WW8Num4z1"/>
    <w:rsid w:val="001879B2"/>
  </w:style>
  <w:style w:type="character" w:customStyle="1" w:styleId="WW8Num4z2">
    <w:name w:val="WW8Num4z2"/>
    <w:rsid w:val="001879B2"/>
  </w:style>
  <w:style w:type="character" w:customStyle="1" w:styleId="WW8Num4z3">
    <w:name w:val="WW8Num4z3"/>
    <w:rsid w:val="001879B2"/>
  </w:style>
  <w:style w:type="character" w:customStyle="1" w:styleId="WW8Num4z4">
    <w:name w:val="WW8Num4z4"/>
    <w:rsid w:val="001879B2"/>
  </w:style>
  <w:style w:type="character" w:customStyle="1" w:styleId="WW8Num4z5">
    <w:name w:val="WW8Num4z5"/>
    <w:rsid w:val="001879B2"/>
  </w:style>
  <w:style w:type="character" w:customStyle="1" w:styleId="WW8Num4z6">
    <w:name w:val="WW8Num4z6"/>
    <w:rsid w:val="001879B2"/>
  </w:style>
  <w:style w:type="character" w:customStyle="1" w:styleId="WW8Num4z7">
    <w:name w:val="WW8Num4z7"/>
    <w:rsid w:val="001879B2"/>
  </w:style>
  <w:style w:type="character" w:customStyle="1" w:styleId="WW8Num4z8">
    <w:name w:val="WW8Num4z8"/>
    <w:rsid w:val="001879B2"/>
  </w:style>
  <w:style w:type="character" w:customStyle="1" w:styleId="WW8Num5z1">
    <w:name w:val="WW8Num5z1"/>
    <w:rsid w:val="001879B2"/>
  </w:style>
  <w:style w:type="character" w:customStyle="1" w:styleId="WW8Num5z2">
    <w:name w:val="WW8Num5z2"/>
    <w:rsid w:val="001879B2"/>
  </w:style>
  <w:style w:type="character" w:customStyle="1" w:styleId="WW8Num5z3">
    <w:name w:val="WW8Num5z3"/>
    <w:rsid w:val="001879B2"/>
  </w:style>
  <w:style w:type="character" w:customStyle="1" w:styleId="WW8Num5z4">
    <w:name w:val="WW8Num5z4"/>
    <w:rsid w:val="001879B2"/>
  </w:style>
  <w:style w:type="character" w:customStyle="1" w:styleId="WW8Num5z5">
    <w:name w:val="WW8Num5z5"/>
    <w:rsid w:val="001879B2"/>
  </w:style>
  <w:style w:type="character" w:customStyle="1" w:styleId="WW8Num5z6">
    <w:name w:val="WW8Num5z6"/>
    <w:rsid w:val="001879B2"/>
  </w:style>
  <w:style w:type="character" w:customStyle="1" w:styleId="WW8Num5z7">
    <w:name w:val="WW8Num5z7"/>
    <w:rsid w:val="001879B2"/>
  </w:style>
  <w:style w:type="character" w:customStyle="1" w:styleId="WW8Num5z8">
    <w:name w:val="WW8Num5z8"/>
    <w:rsid w:val="001879B2"/>
  </w:style>
  <w:style w:type="character" w:customStyle="1" w:styleId="WW8Num6z1">
    <w:name w:val="WW8Num6z1"/>
    <w:rsid w:val="001879B2"/>
  </w:style>
  <w:style w:type="character" w:customStyle="1" w:styleId="WW8Num6z2">
    <w:name w:val="WW8Num6z2"/>
    <w:rsid w:val="001879B2"/>
  </w:style>
  <w:style w:type="character" w:customStyle="1" w:styleId="WW8Num6z3">
    <w:name w:val="WW8Num6z3"/>
    <w:rsid w:val="001879B2"/>
  </w:style>
  <w:style w:type="character" w:customStyle="1" w:styleId="WW8Num6z4">
    <w:name w:val="WW8Num6z4"/>
    <w:rsid w:val="001879B2"/>
  </w:style>
  <w:style w:type="character" w:customStyle="1" w:styleId="WW8Num6z5">
    <w:name w:val="WW8Num6z5"/>
    <w:rsid w:val="001879B2"/>
  </w:style>
  <w:style w:type="character" w:customStyle="1" w:styleId="WW8Num6z6">
    <w:name w:val="WW8Num6z6"/>
    <w:rsid w:val="001879B2"/>
  </w:style>
  <w:style w:type="character" w:customStyle="1" w:styleId="WW8Num6z7">
    <w:name w:val="WW8Num6z7"/>
    <w:rsid w:val="001879B2"/>
  </w:style>
  <w:style w:type="character" w:customStyle="1" w:styleId="WW8Num6z8">
    <w:name w:val="WW8Num6z8"/>
    <w:rsid w:val="001879B2"/>
  </w:style>
  <w:style w:type="character" w:customStyle="1" w:styleId="WW8Num7z1">
    <w:name w:val="WW8Num7z1"/>
    <w:rsid w:val="001879B2"/>
    <w:rPr>
      <w:rFonts w:ascii="Courier New" w:hAnsi="Courier New" w:cs="Courier New" w:hint="default"/>
    </w:rPr>
  </w:style>
  <w:style w:type="character" w:customStyle="1" w:styleId="WW8Num7z2">
    <w:name w:val="WW8Num7z2"/>
    <w:rsid w:val="001879B2"/>
    <w:rPr>
      <w:rFonts w:ascii="Wingdings" w:hAnsi="Wingdings" w:cs="Wingdings" w:hint="default"/>
    </w:rPr>
  </w:style>
  <w:style w:type="character" w:customStyle="1" w:styleId="WW8Num7z3">
    <w:name w:val="WW8Num7z3"/>
    <w:rsid w:val="001879B2"/>
    <w:rPr>
      <w:rFonts w:ascii="Symbol" w:hAnsi="Symbol" w:cs="Symbol" w:hint="default"/>
    </w:rPr>
  </w:style>
  <w:style w:type="character" w:customStyle="1" w:styleId="WW8Num8z1">
    <w:name w:val="WW8Num8z1"/>
    <w:rsid w:val="001879B2"/>
  </w:style>
  <w:style w:type="character" w:customStyle="1" w:styleId="WW8Num8z2">
    <w:name w:val="WW8Num8z2"/>
    <w:rsid w:val="001879B2"/>
  </w:style>
  <w:style w:type="character" w:customStyle="1" w:styleId="WW8Num8z3">
    <w:name w:val="WW8Num8z3"/>
    <w:rsid w:val="001879B2"/>
  </w:style>
  <w:style w:type="character" w:customStyle="1" w:styleId="WW8Num8z4">
    <w:name w:val="WW8Num8z4"/>
    <w:rsid w:val="001879B2"/>
  </w:style>
  <w:style w:type="character" w:customStyle="1" w:styleId="WW8Num8z5">
    <w:name w:val="WW8Num8z5"/>
    <w:rsid w:val="001879B2"/>
  </w:style>
  <w:style w:type="character" w:customStyle="1" w:styleId="WW8Num8z6">
    <w:name w:val="WW8Num8z6"/>
    <w:rsid w:val="001879B2"/>
  </w:style>
  <w:style w:type="character" w:customStyle="1" w:styleId="WW8Num8z7">
    <w:name w:val="WW8Num8z7"/>
    <w:rsid w:val="001879B2"/>
  </w:style>
  <w:style w:type="character" w:customStyle="1" w:styleId="WW8Num8z8">
    <w:name w:val="WW8Num8z8"/>
    <w:rsid w:val="001879B2"/>
  </w:style>
  <w:style w:type="character" w:customStyle="1" w:styleId="WW8Num9z1">
    <w:name w:val="WW8Num9z1"/>
    <w:rsid w:val="001879B2"/>
  </w:style>
  <w:style w:type="character" w:customStyle="1" w:styleId="WW8Num9z2">
    <w:name w:val="WW8Num9z2"/>
    <w:rsid w:val="001879B2"/>
  </w:style>
  <w:style w:type="character" w:customStyle="1" w:styleId="WW8Num9z3">
    <w:name w:val="WW8Num9z3"/>
    <w:rsid w:val="001879B2"/>
  </w:style>
  <w:style w:type="character" w:customStyle="1" w:styleId="WW8Num9z4">
    <w:name w:val="WW8Num9z4"/>
    <w:rsid w:val="001879B2"/>
  </w:style>
  <w:style w:type="character" w:customStyle="1" w:styleId="WW8Num9z5">
    <w:name w:val="WW8Num9z5"/>
    <w:rsid w:val="001879B2"/>
  </w:style>
  <w:style w:type="character" w:customStyle="1" w:styleId="WW8Num9z6">
    <w:name w:val="WW8Num9z6"/>
    <w:rsid w:val="001879B2"/>
  </w:style>
  <w:style w:type="character" w:customStyle="1" w:styleId="WW8Num9z7">
    <w:name w:val="WW8Num9z7"/>
    <w:rsid w:val="001879B2"/>
  </w:style>
  <w:style w:type="character" w:customStyle="1" w:styleId="WW8Num9z8">
    <w:name w:val="WW8Num9z8"/>
    <w:rsid w:val="001879B2"/>
  </w:style>
  <w:style w:type="character" w:customStyle="1" w:styleId="WW8Num10z1">
    <w:name w:val="WW8Num10z1"/>
    <w:rsid w:val="001879B2"/>
    <w:rPr>
      <w:rFonts w:ascii="Courier New" w:hAnsi="Courier New" w:cs="Courier New" w:hint="default"/>
    </w:rPr>
  </w:style>
  <w:style w:type="character" w:customStyle="1" w:styleId="WW8Num10z2">
    <w:name w:val="WW8Num10z2"/>
    <w:rsid w:val="001879B2"/>
    <w:rPr>
      <w:rFonts w:ascii="Wingdings" w:hAnsi="Wingdings" w:cs="Wingdings" w:hint="default"/>
    </w:rPr>
  </w:style>
  <w:style w:type="character" w:customStyle="1" w:styleId="WW8Num11z1">
    <w:name w:val="WW8Num11z1"/>
    <w:rsid w:val="001879B2"/>
    <w:rPr>
      <w:rFonts w:ascii="Courier New" w:hAnsi="Courier New" w:cs="Courier New" w:hint="default"/>
    </w:rPr>
  </w:style>
  <w:style w:type="character" w:customStyle="1" w:styleId="WW8Num11z2">
    <w:name w:val="WW8Num11z2"/>
    <w:rsid w:val="001879B2"/>
    <w:rPr>
      <w:rFonts w:ascii="Wingdings" w:hAnsi="Wingdings" w:cs="Wingdings" w:hint="default"/>
    </w:rPr>
  </w:style>
  <w:style w:type="character" w:customStyle="1" w:styleId="WW8Num11z3">
    <w:name w:val="WW8Num11z3"/>
    <w:rsid w:val="001879B2"/>
    <w:rPr>
      <w:rFonts w:ascii="Symbol" w:hAnsi="Symbol" w:cs="Symbol" w:hint="default"/>
    </w:rPr>
  </w:style>
  <w:style w:type="character" w:customStyle="1" w:styleId="WW8Num12z1">
    <w:name w:val="WW8Num12z1"/>
    <w:rsid w:val="001879B2"/>
  </w:style>
  <w:style w:type="character" w:customStyle="1" w:styleId="WW8Num12z2">
    <w:name w:val="WW8Num12z2"/>
    <w:rsid w:val="001879B2"/>
  </w:style>
  <w:style w:type="character" w:customStyle="1" w:styleId="WW8Num12z3">
    <w:name w:val="WW8Num12z3"/>
    <w:rsid w:val="001879B2"/>
  </w:style>
  <w:style w:type="character" w:customStyle="1" w:styleId="WW8Num12z4">
    <w:name w:val="WW8Num12z4"/>
    <w:rsid w:val="001879B2"/>
  </w:style>
  <w:style w:type="character" w:customStyle="1" w:styleId="WW8Num12z5">
    <w:name w:val="WW8Num12z5"/>
    <w:rsid w:val="001879B2"/>
  </w:style>
  <w:style w:type="character" w:customStyle="1" w:styleId="WW8Num12z6">
    <w:name w:val="WW8Num12z6"/>
    <w:rsid w:val="001879B2"/>
  </w:style>
  <w:style w:type="character" w:customStyle="1" w:styleId="WW8Num12z7">
    <w:name w:val="WW8Num12z7"/>
    <w:rsid w:val="001879B2"/>
  </w:style>
  <w:style w:type="character" w:customStyle="1" w:styleId="WW8Num12z8">
    <w:name w:val="WW8Num12z8"/>
    <w:rsid w:val="001879B2"/>
  </w:style>
  <w:style w:type="character" w:customStyle="1" w:styleId="WW8Num13z1">
    <w:name w:val="WW8Num13z1"/>
    <w:rsid w:val="001879B2"/>
    <w:rPr>
      <w:rFonts w:ascii="Courier New" w:hAnsi="Courier New" w:cs="Courier New" w:hint="default"/>
    </w:rPr>
  </w:style>
  <w:style w:type="character" w:customStyle="1" w:styleId="WW8Num13z2">
    <w:name w:val="WW8Num13z2"/>
    <w:rsid w:val="001879B2"/>
    <w:rPr>
      <w:rFonts w:ascii="Wingdings" w:hAnsi="Wingdings" w:cs="Wingdings" w:hint="default"/>
    </w:rPr>
  </w:style>
  <w:style w:type="character" w:customStyle="1" w:styleId="WW8Num13z3">
    <w:name w:val="WW8Num13z3"/>
    <w:rsid w:val="001879B2"/>
    <w:rPr>
      <w:rFonts w:ascii="Symbol" w:hAnsi="Symbol" w:cs="Symbol" w:hint="default"/>
    </w:rPr>
  </w:style>
  <w:style w:type="character" w:customStyle="1" w:styleId="WW8Num15z1">
    <w:name w:val="WW8Num15z1"/>
    <w:rsid w:val="001879B2"/>
    <w:rPr>
      <w:rFonts w:ascii="Courier New" w:hAnsi="Courier New" w:cs="Courier New" w:hint="default"/>
    </w:rPr>
  </w:style>
  <w:style w:type="character" w:customStyle="1" w:styleId="WW8Num15z2">
    <w:name w:val="WW8Num15z2"/>
    <w:rsid w:val="001879B2"/>
    <w:rPr>
      <w:rFonts w:ascii="Wingdings" w:hAnsi="Wingdings" w:cs="Wingdings" w:hint="default"/>
    </w:rPr>
  </w:style>
  <w:style w:type="character" w:customStyle="1" w:styleId="WW8Num15z3">
    <w:name w:val="WW8Num15z3"/>
    <w:rsid w:val="001879B2"/>
    <w:rPr>
      <w:rFonts w:ascii="Symbol" w:hAnsi="Symbol" w:cs="Symbol" w:hint="default"/>
    </w:rPr>
  </w:style>
  <w:style w:type="character" w:customStyle="1" w:styleId="WW8Num16z1">
    <w:name w:val="WW8Num16z1"/>
    <w:rsid w:val="001879B2"/>
    <w:rPr>
      <w:rFonts w:ascii="Courier New" w:hAnsi="Courier New" w:cs="Courier New" w:hint="default"/>
    </w:rPr>
  </w:style>
  <w:style w:type="character" w:customStyle="1" w:styleId="WW8Num16z2">
    <w:name w:val="WW8Num16z2"/>
    <w:rsid w:val="001879B2"/>
    <w:rPr>
      <w:rFonts w:ascii="Wingdings" w:hAnsi="Wingdings" w:cs="Wingdings" w:hint="default"/>
    </w:rPr>
  </w:style>
  <w:style w:type="character" w:customStyle="1" w:styleId="WW8Num18z1">
    <w:name w:val="WW8Num18z1"/>
    <w:rsid w:val="001879B2"/>
  </w:style>
  <w:style w:type="character" w:customStyle="1" w:styleId="WW8Num18z2">
    <w:name w:val="WW8Num18z2"/>
    <w:rsid w:val="001879B2"/>
  </w:style>
  <w:style w:type="character" w:customStyle="1" w:styleId="WW8Num18z3">
    <w:name w:val="WW8Num18z3"/>
    <w:rsid w:val="001879B2"/>
  </w:style>
  <w:style w:type="character" w:customStyle="1" w:styleId="WW8Num18z4">
    <w:name w:val="WW8Num18z4"/>
    <w:rsid w:val="001879B2"/>
  </w:style>
  <w:style w:type="character" w:customStyle="1" w:styleId="WW8Num18z5">
    <w:name w:val="WW8Num18z5"/>
    <w:rsid w:val="001879B2"/>
  </w:style>
  <w:style w:type="character" w:customStyle="1" w:styleId="WW8Num18z6">
    <w:name w:val="WW8Num18z6"/>
    <w:rsid w:val="001879B2"/>
  </w:style>
  <w:style w:type="character" w:customStyle="1" w:styleId="WW8Num18z7">
    <w:name w:val="WW8Num18z7"/>
    <w:rsid w:val="001879B2"/>
  </w:style>
  <w:style w:type="character" w:customStyle="1" w:styleId="WW8Num18z8">
    <w:name w:val="WW8Num18z8"/>
    <w:rsid w:val="001879B2"/>
  </w:style>
  <w:style w:type="character" w:customStyle="1" w:styleId="WW8Num19z1">
    <w:name w:val="WW8Num19z1"/>
    <w:rsid w:val="001879B2"/>
  </w:style>
  <w:style w:type="character" w:customStyle="1" w:styleId="WW8Num19z2">
    <w:name w:val="WW8Num19z2"/>
    <w:rsid w:val="001879B2"/>
  </w:style>
  <w:style w:type="character" w:customStyle="1" w:styleId="WW8Num19z3">
    <w:name w:val="WW8Num19z3"/>
    <w:rsid w:val="001879B2"/>
  </w:style>
  <w:style w:type="character" w:customStyle="1" w:styleId="WW8Num19z4">
    <w:name w:val="WW8Num19z4"/>
    <w:rsid w:val="001879B2"/>
  </w:style>
  <w:style w:type="character" w:customStyle="1" w:styleId="WW8Num19z5">
    <w:name w:val="WW8Num19z5"/>
    <w:rsid w:val="001879B2"/>
  </w:style>
  <w:style w:type="character" w:customStyle="1" w:styleId="WW8Num19z6">
    <w:name w:val="WW8Num19z6"/>
    <w:rsid w:val="001879B2"/>
  </w:style>
  <w:style w:type="character" w:customStyle="1" w:styleId="WW8Num19z7">
    <w:name w:val="WW8Num19z7"/>
    <w:rsid w:val="001879B2"/>
  </w:style>
  <w:style w:type="character" w:customStyle="1" w:styleId="WW8Num19z8">
    <w:name w:val="WW8Num19z8"/>
    <w:rsid w:val="001879B2"/>
  </w:style>
  <w:style w:type="character" w:customStyle="1" w:styleId="18">
    <w:name w:val="Основной шрифт абзаца1"/>
    <w:rsid w:val="001879B2"/>
  </w:style>
  <w:style w:type="character" w:customStyle="1" w:styleId="FootnoteCharacters">
    <w:name w:val="Footnote Characters"/>
    <w:rsid w:val="001879B2"/>
    <w:rPr>
      <w:vertAlign w:val="superscript"/>
    </w:rPr>
  </w:style>
  <w:style w:type="character" w:customStyle="1" w:styleId="affa">
    <w:name w:val="Схема документа Знак"/>
    <w:rsid w:val="001879B2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1879B2"/>
    <w:rPr>
      <w:sz w:val="32"/>
      <w:szCs w:val="32"/>
    </w:rPr>
  </w:style>
  <w:style w:type="character" w:customStyle="1" w:styleId="FontStyle40">
    <w:name w:val="Font Style40"/>
    <w:rsid w:val="001879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1879B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1879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1879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1879B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9">
    <w:name w:val="заг1_РП Знак"/>
    <w:rsid w:val="001879B2"/>
    <w:rPr>
      <w:b/>
      <w:sz w:val="32"/>
      <w:szCs w:val="32"/>
    </w:rPr>
  </w:style>
  <w:style w:type="character" w:customStyle="1" w:styleId="1a">
    <w:name w:val="Знак сноски1"/>
    <w:rsid w:val="001879B2"/>
    <w:rPr>
      <w:vertAlign w:val="superscript"/>
    </w:rPr>
  </w:style>
  <w:style w:type="character" w:customStyle="1" w:styleId="NumberingSymbols">
    <w:name w:val="Numbering Symbols"/>
    <w:rsid w:val="001879B2"/>
  </w:style>
  <w:style w:type="character" w:customStyle="1" w:styleId="EndnoteCharacters">
    <w:name w:val="Endnote Characters"/>
    <w:rsid w:val="001879B2"/>
    <w:rPr>
      <w:vertAlign w:val="superscript"/>
    </w:rPr>
  </w:style>
  <w:style w:type="character" w:customStyle="1" w:styleId="WW-EndnoteCharacters">
    <w:name w:val="WW-Endnote Characters"/>
    <w:rsid w:val="001879B2"/>
  </w:style>
  <w:style w:type="character" w:customStyle="1" w:styleId="Bullets">
    <w:name w:val="Bullets"/>
    <w:rsid w:val="001879B2"/>
    <w:rPr>
      <w:rFonts w:ascii="OpenSymbol" w:eastAsia="OpenSymbol" w:hAnsi="OpenSymbol" w:cs="OpenSymbol"/>
    </w:rPr>
  </w:style>
  <w:style w:type="character" w:customStyle="1" w:styleId="1b">
    <w:name w:val="Знак концевой сноски1"/>
    <w:rsid w:val="001879B2"/>
    <w:rPr>
      <w:vertAlign w:val="superscript"/>
    </w:rPr>
  </w:style>
  <w:style w:type="character" w:styleId="affc">
    <w:name w:val="endnote reference"/>
    <w:rsid w:val="001879B2"/>
    <w:rPr>
      <w:vertAlign w:val="superscript"/>
    </w:rPr>
  </w:style>
  <w:style w:type="paragraph" w:customStyle="1" w:styleId="Heading">
    <w:name w:val="Heading"/>
    <w:basedOn w:val="a"/>
    <w:next w:val="af7"/>
    <w:rsid w:val="001879B2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1879B2"/>
    <w:rPr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1879B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e">
    <w:name w:val="Нижний колонтитул Знак1"/>
    <w:basedOn w:val="a0"/>
    <w:uiPriority w:val="99"/>
    <w:rsid w:val="001879B2"/>
    <w:rPr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rsid w:val="001879B2"/>
    <w:rPr>
      <w:sz w:val="24"/>
      <w:szCs w:val="24"/>
      <w:lang w:eastAsia="ar-SA"/>
    </w:rPr>
  </w:style>
  <w:style w:type="paragraph" w:customStyle="1" w:styleId="1f0">
    <w:name w:val="Цитата1"/>
    <w:basedOn w:val="a"/>
    <w:rsid w:val="001879B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1">
    <w:name w:val="toc 1"/>
    <w:basedOn w:val="a"/>
    <w:next w:val="a"/>
    <w:rsid w:val="001879B2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1879B2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1879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2">
    <w:name w:val="toc 4"/>
    <w:basedOn w:val="a"/>
    <w:next w:val="a"/>
    <w:rsid w:val="001879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1879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1879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1879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1879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1879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2">
    <w:name w:val="Текст сноски Знак1"/>
    <w:basedOn w:val="a0"/>
    <w:uiPriority w:val="99"/>
    <w:rsid w:val="001879B2"/>
    <w:rPr>
      <w:lang w:eastAsia="ar-SA"/>
    </w:rPr>
  </w:style>
  <w:style w:type="paragraph" w:customStyle="1" w:styleId="1f3">
    <w:name w:val="Схема документа1"/>
    <w:basedOn w:val="a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1879B2"/>
    <w:pPr>
      <w:outlineLvl w:val="9"/>
    </w:pPr>
    <w:rPr>
      <w:lang w:bidi="en-US"/>
    </w:rPr>
  </w:style>
  <w:style w:type="character" w:customStyle="1" w:styleId="1f4">
    <w:name w:val="Название Знак1"/>
    <w:basedOn w:val="a0"/>
    <w:rsid w:val="001879B2"/>
    <w:rPr>
      <w:sz w:val="28"/>
      <w:lang w:eastAsia="ar-SA"/>
    </w:rPr>
  </w:style>
  <w:style w:type="paragraph" w:customStyle="1" w:styleId="WW-Default">
    <w:name w:val="WW-Default"/>
    <w:rsid w:val="001879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879B2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879B2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5">
    <w:name w:val="Верхний колонтитул Знак1"/>
    <w:basedOn w:val="a0"/>
    <w:uiPriority w:val="99"/>
    <w:rsid w:val="001879B2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1879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1879B2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1879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1879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1879B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1879B2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879B2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879B2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1879B2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879B2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879B2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879B2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879B2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</w:style>
  <w:style w:type="paragraph" w:customStyle="1" w:styleId="1f6">
    <w:name w:val="Текст1"/>
    <w:basedOn w:val="a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879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879B2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7">
    <w:name w:val="заг1_РП"/>
    <w:basedOn w:val="afff0"/>
    <w:rsid w:val="001879B2"/>
    <w:pPr>
      <w:jc w:val="center"/>
    </w:pPr>
    <w:rPr>
      <w:b/>
    </w:rPr>
  </w:style>
  <w:style w:type="paragraph" w:customStyle="1" w:styleId="29">
    <w:name w:val="заг2_РП"/>
    <w:basedOn w:val="1f7"/>
    <w:rsid w:val="001879B2"/>
    <w:rPr>
      <w:b w:val="0"/>
      <w:i/>
    </w:rPr>
  </w:style>
  <w:style w:type="paragraph" w:customStyle="1" w:styleId="TableContents">
    <w:name w:val="Table Contents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879B2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1879B2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879B2"/>
  </w:style>
  <w:style w:type="table" w:customStyle="1" w:styleId="112">
    <w:name w:val="Сетка таблицы11"/>
    <w:basedOn w:val="a1"/>
    <w:next w:val="aff9"/>
    <w:uiPriority w:val="59"/>
    <w:rsid w:val="001879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2c">
    <w:name w:val="Цитата 2 Знак"/>
    <w:basedOn w:val="a0"/>
    <w:link w:val="2b"/>
    <w:uiPriority w:val="29"/>
    <w:rsid w:val="001879B2"/>
    <w:rPr>
      <w:rFonts w:asciiTheme="majorHAnsi" w:eastAsiaTheme="majorEastAsia" w:hAnsiTheme="majorHAnsi" w:cstheme="majorBidi"/>
      <w:i/>
      <w:iCs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1879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afff6">
    <w:name w:val="Выделенная цитата Знак"/>
    <w:basedOn w:val="a0"/>
    <w:link w:val="afff5"/>
    <w:uiPriority w:val="30"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styleId="afff7">
    <w:name w:val="Subtle Emphasis"/>
    <w:uiPriority w:val="19"/>
    <w:qFormat/>
    <w:rsid w:val="001879B2"/>
    <w:rPr>
      <w:i/>
      <w:iCs/>
    </w:rPr>
  </w:style>
  <w:style w:type="character" w:styleId="afff8">
    <w:name w:val="Intense Emphasis"/>
    <w:uiPriority w:val="21"/>
    <w:qFormat/>
    <w:rsid w:val="001879B2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1879B2"/>
    <w:rPr>
      <w:smallCaps/>
    </w:rPr>
  </w:style>
  <w:style w:type="character" w:styleId="afffa">
    <w:name w:val="Intense Reference"/>
    <w:uiPriority w:val="32"/>
    <w:qFormat/>
    <w:rsid w:val="001879B2"/>
    <w:rPr>
      <w:b/>
      <w:bCs/>
      <w:smallCaps/>
    </w:rPr>
  </w:style>
  <w:style w:type="character" w:styleId="afffb">
    <w:name w:val="Book Title"/>
    <w:basedOn w:val="a0"/>
    <w:uiPriority w:val="33"/>
    <w:qFormat/>
    <w:rsid w:val="001879B2"/>
    <w:rPr>
      <w:i/>
      <w:iCs/>
      <w:smallCaps/>
      <w:spacing w:val="5"/>
    </w:rPr>
  </w:style>
  <w:style w:type="paragraph" w:customStyle="1" w:styleId="Default">
    <w:name w:val="Default"/>
    <w:rsid w:val="00187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">
    <w:name w:val="текст Знак"/>
    <w:basedOn w:val="a0"/>
    <w:link w:val="affe"/>
    <w:locked/>
    <w:rsid w:val="001879B2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A26D5C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A26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9"/>
    <w:uiPriority w:val="59"/>
    <w:rsid w:val="001A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f9"/>
    <w:uiPriority w:val="59"/>
    <w:rsid w:val="002D3A86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ebibliote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cdep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181E-16F4-4C54-A4A8-815285E3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25</Pages>
  <Words>7914</Words>
  <Characters>45112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Латышева</dc:creator>
  <cp:keywords/>
  <dc:description/>
  <cp:lastModifiedBy>Пользователь</cp:lastModifiedBy>
  <cp:revision>25</cp:revision>
  <dcterms:created xsi:type="dcterms:W3CDTF">2020-04-27T07:40:00Z</dcterms:created>
  <dcterms:modified xsi:type="dcterms:W3CDTF">2021-11-23T12:02:00Z</dcterms:modified>
</cp:coreProperties>
</file>