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B" w:rsidRPr="006B3898" w:rsidRDefault="006F704B" w:rsidP="006F70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898">
        <w:rPr>
          <w:rFonts w:ascii="Times New Roman" w:hAnsi="Times New Roman" w:cs="Times New Roman"/>
          <w:b/>
          <w:color w:val="000000"/>
          <w:sz w:val="26"/>
          <w:szCs w:val="26"/>
        </w:rPr>
        <w:t>ВЕРХОВНЫЙ СУД РОССИЙСКОЙ ФЕДЕРАЦИИ</w:t>
      </w:r>
    </w:p>
    <w:p w:rsidR="006F704B" w:rsidRPr="006B3898" w:rsidRDefault="006F704B" w:rsidP="006F70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Северо-западный филиал</w:t>
      </w:r>
    </w:p>
    <w:p w:rsidR="006F704B" w:rsidRPr="006B3898" w:rsidRDefault="006F704B" w:rsidP="006F704B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6B3898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6F704B" w:rsidRPr="006B3898" w:rsidRDefault="006F704B" w:rsidP="006F70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«Российский государственный университет правосудия»</w:t>
      </w:r>
    </w:p>
    <w:p w:rsidR="006F704B" w:rsidRPr="006B3898" w:rsidRDefault="006F704B" w:rsidP="006F7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98">
        <w:rPr>
          <w:rFonts w:ascii="Times New Roman" w:hAnsi="Times New Roman" w:cs="Times New Roman"/>
          <w:b/>
        </w:rPr>
        <w:t>(</w:t>
      </w:r>
      <w:proofErr w:type="gramStart"/>
      <w:r w:rsidRPr="006B3898">
        <w:rPr>
          <w:rFonts w:ascii="Times New Roman" w:hAnsi="Times New Roman" w:cs="Times New Roman"/>
          <w:b/>
        </w:rPr>
        <w:t>г</w:t>
      </w:r>
      <w:proofErr w:type="gramEnd"/>
      <w:r w:rsidRPr="006B3898">
        <w:rPr>
          <w:rFonts w:ascii="Times New Roman" w:hAnsi="Times New Roman" w:cs="Times New Roman"/>
          <w:b/>
        </w:rPr>
        <w:t>. Санкт-Петербург)</w:t>
      </w:r>
    </w:p>
    <w:p w:rsidR="006F704B" w:rsidRPr="006B3898" w:rsidRDefault="006F704B" w:rsidP="006F70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B3898">
        <w:rPr>
          <w:rFonts w:ascii="Times New Roman" w:hAnsi="Times New Roman" w:cs="Times New Roman"/>
          <w:b/>
          <w:color w:val="000000"/>
          <w:sz w:val="27"/>
          <w:szCs w:val="27"/>
        </w:rPr>
        <w:t>(СЗФ ФГБОУВО «РГУП»)</w:t>
      </w:r>
    </w:p>
    <w:p w:rsidR="006F704B" w:rsidRPr="00741B58" w:rsidRDefault="006F704B" w:rsidP="006F7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A12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="003935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производственной 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  <w:r w:rsidR="0039358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(преддипломной)</w:t>
      </w:r>
    </w:p>
    <w:p w:rsidR="000435F0" w:rsidRPr="000435F0" w:rsidRDefault="000435F0" w:rsidP="008E0F9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DD" w:rsidRDefault="006134DD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6F70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13EA3" w:rsidRDefault="00913EA3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13EA3" w:rsidRDefault="00913EA3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393580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201</w:t>
      </w:r>
      <w:r w:rsidR="00F438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</w:p>
    <w:p w:rsidR="00F4381A" w:rsidRDefault="00F4381A">
      <w:r>
        <w:br w:type="page"/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Беляева Т.А.</w:t>
      </w:r>
    </w:p>
    <w:p w:rsidR="008E0F96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Щербаков А.Д., </w:t>
      </w:r>
      <w:proofErr w:type="spellStart"/>
      <w:r>
        <w:rPr>
          <w:rFonts w:ascii="Times New Roman" w:hAnsi="Times New Roman" w:cs="Times New Roman"/>
          <w:kern w:val="3"/>
        </w:rPr>
        <w:t>к.ю.н</w:t>
      </w:r>
      <w:proofErr w:type="spellEnd"/>
      <w:r>
        <w:rPr>
          <w:rFonts w:ascii="Times New Roman" w:hAnsi="Times New Roman" w:cs="Times New Roman"/>
          <w:kern w:val="3"/>
        </w:rPr>
        <w:t>.</w:t>
      </w:r>
    </w:p>
    <w:p w:rsidR="00A12B33" w:rsidRDefault="00A12B33" w:rsidP="00A12B33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proofErr w:type="spellStart"/>
      <w:r>
        <w:rPr>
          <w:rFonts w:ascii="Times New Roman" w:hAnsi="Times New Roman" w:cs="Times New Roman"/>
          <w:kern w:val="3"/>
        </w:rPr>
        <w:t>Кайнов</w:t>
      </w:r>
      <w:proofErr w:type="spellEnd"/>
      <w:r>
        <w:rPr>
          <w:rFonts w:ascii="Times New Roman" w:hAnsi="Times New Roman" w:cs="Times New Roman"/>
          <w:kern w:val="3"/>
        </w:rPr>
        <w:t xml:space="preserve"> В.И., </w:t>
      </w:r>
      <w:proofErr w:type="spellStart"/>
      <w:r>
        <w:rPr>
          <w:rFonts w:ascii="Times New Roman" w:hAnsi="Times New Roman" w:cs="Times New Roman"/>
          <w:kern w:val="3"/>
        </w:rPr>
        <w:t>д.ю.н</w:t>
      </w:r>
      <w:proofErr w:type="spellEnd"/>
      <w:r>
        <w:rPr>
          <w:rFonts w:ascii="Times New Roman" w:hAnsi="Times New Roman" w:cs="Times New Roman"/>
          <w:kern w:val="3"/>
        </w:rPr>
        <w:t>., профессор</w:t>
      </w:r>
    </w:p>
    <w:p w:rsidR="00A12B33" w:rsidRDefault="00A12B33" w:rsidP="00A12B33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Калиновский К.Б.,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A12B33" w:rsidRDefault="00A12B33" w:rsidP="00A12B33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Рахманова Е.Н., </w:t>
      </w:r>
      <w:proofErr w:type="spellStart"/>
      <w:r>
        <w:rPr>
          <w:rFonts w:ascii="Times New Roman" w:hAnsi="Times New Roman" w:cs="Times New Roman"/>
        </w:rPr>
        <w:t>д.ю.н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A4" w:rsidRPr="00A52BA4" w:rsidRDefault="00467C51" w:rsidP="00A52BA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</w:t>
      </w:r>
      <w:r w:rsidR="00910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преддипломной практики</w:t>
      </w:r>
      <w:bookmarkStart w:id="0" w:name="_GoBack"/>
      <w:bookmarkEnd w:id="0"/>
      <w:r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специальности 40.05.04, авторы </w:t>
      </w:r>
      <w:r w:rsidR="00A52BA4"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2BA4"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Беляева Т.А</w:t>
      </w:r>
      <w:r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r w:rsidR="00A52BA4"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Щербакова А.Д., </w:t>
      </w:r>
      <w:proofErr w:type="spellStart"/>
      <w:r w:rsidR="00A52BA4"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A52BA4"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r w:rsidR="00A52BA4" w:rsidRPr="00C03791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 w:rsidR="00A52BA4" w:rsidRPr="00C03791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Кайнов</w:t>
      </w:r>
      <w:proofErr w:type="spellEnd"/>
      <w:r w:rsidR="00A52BA4" w:rsidRPr="00C03791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В.И., </w:t>
      </w:r>
      <w:proofErr w:type="spellStart"/>
      <w:r w:rsidR="00A52BA4" w:rsidRPr="00C03791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д.ю.н</w:t>
      </w:r>
      <w:proofErr w:type="spellEnd"/>
      <w:r w:rsidR="00A52BA4" w:rsidRPr="00C03791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., профессор, </w:t>
      </w:r>
      <w:r w:rsidR="00A52BA4" w:rsidRPr="00C03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Калиновский К.Б., </w:t>
      </w:r>
      <w:proofErr w:type="spellStart"/>
      <w:r w:rsidR="00A52BA4" w:rsidRPr="00C03791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A52BA4" w:rsidRPr="00C03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доцент,  Рахманова Е.Н., </w:t>
      </w:r>
      <w:proofErr w:type="spellStart"/>
      <w:r w:rsidR="00A52BA4" w:rsidRPr="00C03791">
        <w:rPr>
          <w:rFonts w:ascii="Times New Roman" w:hAnsi="Times New Roman" w:cs="Times New Roman"/>
          <w:color w:val="000000" w:themeColor="text1"/>
          <w:sz w:val="24"/>
          <w:szCs w:val="24"/>
        </w:rPr>
        <w:t>д.ю.н</w:t>
      </w:r>
      <w:proofErr w:type="spellEnd"/>
      <w:r w:rsidR="00A52BA4" w:rsidRPr="00C03791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  <w:r w:rsidR="00A52BA4" w:rsidRPr="00A52BA4">
        <w:rPr>
          <w:rFonts w:ascii="Times New Roman" w:hAnsi="Times New Roman" w:cs="Times New Roman"/>
          <w:color w:val="000000" w:themeColor="text1"/>
        </w:rPr>
        <w:t>.</w:t>
      </w:r>
    </w:p>
    <w:p w:rsidR="00F4381A" w:rsidRPr="00A52BA4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83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(преддипломной)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A12B33" w:rsidRDefault="00A12B33" w:rsidP="00A12B3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A12B33" w:rsidRDefault="00A12B33" w:rsidP="00A1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A12B33" w:rsidRDefault="00A12B33" w:rsidP="00A12B33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подпись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Pr="00C4207F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8"/>
        </w:rPr>
        <w:t xml:space="preserve">Рахманова Е.Н.,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A12B33" w:rsidRDefault="00A12B33" w:rsidP="00A12B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8"/>
        </w:rPr>
        <w:t xml:space="preserve">Калиновский К.Б.,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A12B33" w:rsidRDefault="00A12B33" w:rsidP="00A12B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54" w:rsidRPr="00F4381A" w:rsidRDefault="00C32854" w:rsidP="00C32854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</w:t>
      </w:r>
    </w:p>
    <w:p w:rsidR="00D13713" w:rsidRDefault="006F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6  от «26»  июня  </w:t>
      </w:r>
      <w:r w:rsidR="00C32854" w:rsidRPr="00F4381A">
        <w:rPr>
          <w:rFonts w:ascii="Times New Roman" w:hAnsi="Times New Roman" w:cs="Times New Roman"/>
          <w:sz w:val="24"/>
          <w:szCs w:val="24"/>
        </w:rPr>
        <w:t>2018 г.</w:t>
      </w:r>
    </w:p>
    <w:p w:rsidR="00D13713" w:rsidRDefault="00D13713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2018 </w:t>
      </w:r>
    </w:p>
    <w:p w:rsidR="00D13E28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8E0F96">
        <w:rPr>
          <w:rFonts w:ascii="Times New Roman" w:eastAsia="Times New Roman" w:hAnsi="Times New Roman" w:cs="Times New Roman"/>
          <w:lang w:eastAsia="ru-RU"/>
        </w:rPr>
        <w:t>Беляева Т.А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3E28" w:rsidRPr="00FF0472">
        <w:rPr>
          <w:rFonts w:ascii="Times New Roman" w:eastAsia="Times New Roman" w:hAnsi="Times New Roman" w:cs="Times New Roman"/>
          <w:lang w:eastAsia="ru-RU"/>
        </w:rPr>
        <w:t>2018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0F96" w:rsidRPr="00FF0472" w:rsidRDefault="008E0F96" w:rsidP="008E0F9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Щербаков А.Д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2018 </w:t>
      </w:r>
    </w:p>
    <w:p w:rsidR="00A12B33" w:rsidRDefault="00A12B33" w:rsidP="00A12B3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Кайнов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В.И., 2018</w:t>
      </w:r>
    </w:p>
    <w:p w:rsidR="00A12B33" w:rsidRDefault="00A12B33" w:rsidP="00A12B3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© Калиновский К.Б., 2018</w:t>
      </w:r>
    </w:p>
    <w:p w:rsidR="00FF0472" w:rsidRPr="006134DD" w:rsidRDefault="00A12B33" w:rsidP="006134D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© Рахманова Е.Н., 2018</w:t>
      </w:r>
    </w:p>
    <w:p w:rsidR="00C4207F" w:rsidRDefault="00C4207F" w:rsidP="0061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4B" w:rsidRDefault="006F7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3E28" w:rsidRDefault="00D13E28" w:rsidP="0061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C4207F" w:rsidRPr="00D13E28" w:rsidRDefault="00C4207F" w:rsidP="0061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является частью программы </w:t>
      </w:r>
      <w:proofErr w:type="spell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включаемой в Блок 2 «Практики, в том числе научно-исследовательская работа (НИР)», утвержденной в рамках Федерального Государственного Образовательного Стандарта Высшего Образования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40.05.04 «Судебная и прокурорская деятельность» (далее – программа </w:t>
      </w:r>
      <w:proofErr w:type="spell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).   </w:t>
      </w:r>
      <w:proofErr w:type="gramEnd"/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Место преддипломной практики в структуре 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ОП.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Для прохождения производственной практики (преддипломной) студент должен обладать теоретическими знаниями и практическими навыками, приобретенными в ходе прохождения практики, по дисциплинам, входящим 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Прохождение студентами производственной практики (преддипломной)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  профессиональных и  профессионально-специализированных  компетенций.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Преддипломная практика проходит на 5 курсе в 10 семестре, трудоемкость которой оценивается в 9 </w:t>
      </w:r>
      <w:proofErr w:type="spell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>. ед. 6 недель.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Структура производственной практики (преддипломной).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включает 3 этапа: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1.Подготовительный этап: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Формы текущего контроля: собеседование у руководителя практики от кафедры.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Основной этап: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Формы текущего контроля: контроль со стороны руководителя практики от органа, организации (учреждения).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Отчетный этап: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 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Формы текущего контроля: защита отчета по преддипломной практике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 в результате прохождения производственной практики (преддипломной)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gramEnd"/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прохождения практики студенты должны овладеть  следующими компетенциями: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а) о</w:t>
      </w: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бщепрофессиональными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: ОПК-6;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б) </w:t>
      </w: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профессиональными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: ПК-3,4,6,18, 19, 20, 21, 22, 23, 24;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в) </w:t>
      </w: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профессионально-специализированными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: ПСК-1.3., ПСК-1.8., ПСК-1.9., ПСК-1.10., ПСК-1.11., ПСК-1.12., ПСК-1.14.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преддипломной практики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Содержание основного этапа прохождения преддипломной производственной практики включает в себя непосредственную практическую деятельность в судах, образующих судебную систему Российской Федерации, в ходе которой студент должен: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- ознакомиться с локальными нормативными актами, регламентирующими режим работы сотрудников аппарата суда;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- ознакомиться с порядком, формами и регулированием деятельности канцелярии суда, включая вопросы ведения делопроизводства, хранения и архивирования документации;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- ознакомиться с деятельностью судьи, его помощников, секретаря судебного заседания (предпочтительно, чтобы студентом осуществлялось знакомство с практическими аспектами отправления правосудия посредством наблюдения за деятельностью указанных лиц в ходе судебного процесса);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-  научиться составлять проекты юридических документов, включая различные процессуальные акты;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- изучить порядок организации процесса приема граждан, включая вопросы </w:t>
      </w:r>
      <w:proofErr w:type="gram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организации процесса выдачи материалов уголовных дел</w:t>
      </w:r>
      <w:proofErr w:type="gram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для ознакомления или снятия копий, а равно порядок направления материалов в суды апелляционной / кассационной инстанции;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- заниматься не только анализом рассматриваемых дел, но также искать в материалах ранее рассмотренных дел, включая архивные фонды, примеры судебного разрешения вопросов, составляющих предмет исследования в рамках выпускной квалификационной работы;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оказывать содействие работникам суда и судьям в ведении статистической работы, а также стремиться принять участие в подготовке обобщений материалов судебной практики по конкретным поручениям председателя суда;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изучить порядок использования электронных технологий в деятельности суда, включая вопросы возможного ведения аудио-, видео протоколирования судебного процесса, а также использование систем видеоконференцсвязи.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В ходе прохождения преддипломной производственной практики студенту рекомендуется обращать внимание на уголовные дела, связанные не только с темой проводимого исследования в рамках выпускной квалификационной работы, но и на материалы уголовных дел, вызывающих известные трудности при </w:t>
      </w:r>
      <w:proofErr w:type="gram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квалификации</w:t>
      </w:r>
      <w:proofErr w:type="gram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как в доктрине, так и в правоприменительной деятельности (</w:t>
      </w:r>
      <w:proofErr w:type="spell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многоэпизодные</w:t>
      </w:r>
      <w:proofErr w:type="spell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преступления; преступления против жизни и здоровья, совершенные в условиях неочевидности и т.д.). </w:t>
      </w:r>
      <w:proofErr w:type="gram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Также студенту рекомендуется участвовать не только в судебных заседания по разрешению конкретных уголовных дел, но и на т.н. «технических» заседаниях, связанных с вопросами избрания меры пресечения, продления ранее избранной меры пресечения, а также по обжалованию действия должностных лиц в порядке, предусмотренном ст. 125 УПК РФ. </w:t>
      </w:r>
      <w:proofErr w:type="gramEnd"/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руководителю, а равно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высказать свои соображения, касающиеся вопроса квалификации преступления или иного процессуального вопроса, ставшего предметом рассмотрения в ходе судебного заседания.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За время прохождения преддипломной производственной практики студенту рекомендуется собрать копии процессуальных актов не только по теме проводимого исследования в рамках выпускной квалификационной работы, но также и по вопросам, вызывавшим особенный интерес студента для последующего анализа в ходе подготовки отчета по результатам преддипломной производственной практики.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Знания, умения и навыки, получаемые в процессе производственной практики (преддипломной)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(преддипломной) </w:t>
      </w:r>
      <w:proofErr w:type="gram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содержание основных понятий, категорий и инструментов юриспруденции;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структуру организации и методы работы судебных органов;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правила работы с документами;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особенности производств по отдельным категориям дел;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проблемные вопросы в организации деятельности юриста;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делать выводы, аргументировать факты;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пользоваться методическими пособиями и компьютерными базами данных организации;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пользоваться служебной литературой;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- обращаться с вопросами </w:t>
      </w:r>
      <w:proofErr w:type="gram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ответственному на предприятии за практику и получать на них ответы;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логикой, правилами русского языка, профессиональными юридическими терминами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способностью анализировать социально значимые проблемы и процессы,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необходимыми навыками профессионального общения;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методами квалифицированного толкования правовых документов;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методами квалифицированной подготовки правовых документов;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способами приобретения новых общих и профессиональных знаний.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207F" w:rsidRDefault="00C4207F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207F" w:rsidRDefault="00C4207F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Технология поведения преддипломной практики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информационные, инструментальные и программные средства в процессе прохождения производственной практики (преддипломной)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Студентами при прохождении производственной практики (преддипломной)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  <w:proofErr w:type="gramEnd"/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 результатам преддипломной практики проводится защита практики.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За неделю до защиты практики студент представляет руководителю практики от Университета следующие отчетные документы: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- характеристику руководителя практики от судебных органов;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- письменный отчет.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Защита отчета по результатам практики включает: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- доклад студента об итогах практики и ее результатах;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7F" w:rsidRDefault="00C4207F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7F" w:rsidRDefault="00C4207F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7F" w:rsidRDefault="00C4207F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DD" w:rsidRPr="006134DD" w:rsidRDefault="009E5269" w:rsidP="006134DD">
      <w:pPr>
        <w:pStyle w:val="a4"/>
        <w:numPr>
          <w:ilvl w:val="0"/>
          <w:numId w:val="2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(ПРЕДДИПЛОМНОЙ)</w:t>
      </w:r>
      <w:r w:rsidRPr="003D0B1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практики охватывает круг вопросов, связанных с функционированием судебной системы Российской Федерации, места и роли судебных учреждений в системе обеспечения защиты конституционных прав и свобод личности,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Прохождение производственной практики (преддипломной) преследует цель помощи </w:t>
      </w:r>
      <w:proofErr w:type="gramStart"/>
      <w:r w:rsidRPr="006134DD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в сборе необходимого эмпирического материала в рамках подготовки и написания выпускной квалификационной работы, а также  приобретение студентами: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Специализации № 1 «Судебная деятельность»: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знаний: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 современной судебной системе Российской Федерации, иерархии судов общей юрисдикции, работе аппаратов судов в Российской Федерации, а также организации ординарной работы судов, образующих судебную систему Российской Федерации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умений: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определять правовую природу общественных отношений, вычленять правовую составляющую в юридически значимых событиях и фактах, квалифицировать их, а равно принимать решения и совершать юридические действия в точном соответствии с законом, составлять юридические документы, связанные с отправлением правосудия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навыков: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полученных теоретических знаний из отраслей отечественного законодательства при отправлении правосудия в судах, образующих судебную систему Российской Федерации.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6134DD">
        <w:rPr>
          <w:rStyle w:val="42"/>
          <w:rFonts w:eastAsiaTheme="minorHAnsi"/>
          <w:color w:val="000000"/>
          <w:kern w:val="32"/>
          <w:sz w:val="24"/>
          <w:szCs w:val="24"/>
        </w:rPr>
        <w:t>производственной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Основной задачей преддипломной практики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является сбор и последующий анализ студентом необходимого эмпирического материала, который может быть использован при подготовке выпускной квалификационной работы.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(преддипломная)  направлена на решение также и следующих задач: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практика (преддипломная) также призвана разрешить следующие профессиональные задачи: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правоприменительной деятельности:</w:t>
      </w:r>
      <w:r w:rsidRPr="006134D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правоохранительной деятельности:</w:t>
      </w:r>
      <w:r w:rsidRPr="006134DD">
        <w:rPr>
          <w:sz w:val="24"/>
          <w:szCs w:val="24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правозащитной деятельности:</w:t>
      </w:r>
      <w:r w:rsidRPr="00613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экспертно-консультационной деятельности:</w:t>
      </w:r>
      <w:r w:rsidRPr="00613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в судах, образующих судебную систему  Российской Федерации. </w:t>
      </w:r>
    </w:p>
    <w:p w:rsidR="006134DD" w:rsidRDefault="006134DD" w:rsidP="0061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07F" w:rsidRDefault="00C4207F" w:rsidP="0061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07F" w:rsidRPr="002901BD" w:rsidRDefault="00C4207F" w:rsidP="0061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 проводится способом стационарной или выездной  практики и проводится в организациях, заключивших с Университетом соответствующие договоры. Форма проведения </w:t>
      </w:r>
      <w:proofErr w:type="gramStart"/>
      <w:r w:rsidRPr="006134D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134DD">
        <w:rPr>
          <w:rFonts w:ascii="Times New Roman" w:hAnsi="Times New Roman" w:cs="Times New Roman"/>
          <w:sz w:val="24"/>
          <w:szCs w:val="24"/>
        </w:rPr>
        <w:t>искретная.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>Для прохождения практики студент должен обладать: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</w:rPr>
        <w:t xml:space="preserve">знаниями </w:t>
      </w:r>
      <w:r w:rsidRPr="006134DD">
        <w:rPr>
          <w:rFonts w:ascii="Times New Roman" w:hAnsi="Times New Roman" w:cs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органов трудового права, экологического права; структуру судов, образующих судебную систему Российской Федерации;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</w:rPr>
        <w:t>умениями</w:t>
      </w:r>
      <w:r w:rsidRPr="006134DD">
        <w:rPr>
          <w:rFonts w:ascii="Times New Roman" w:hAnsi="Times New Roman" w:cs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</w:rPr>
        <w:t>навыками</w:t>
      </w:r>
      <w:r w:rsidRPr="006134DD">
        <w:rPr>
          <w:rFonts w:ascii="Times New Roman" w:hAnsi="Times New Roman" w:cs="Times New Roman"/>
          <w:sz w:val="24"/>
          <w:szCs w:val="24"/>
        </w:rPr>
        <w:t xml:space="preserve"> 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176FDA" w:rsidRDefault="00176FDA" w:rsidP="00176FDA">
      <w:pPr>
        <w:pStyle w:val="ConsPlusNormal"/>
        <w:ind w:firstLine="540"/>
        <w:jc w:val="both"/>
      </w:pPr>
      <w:r>
        <w:t>-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176FDA" w:rsidRDefault="00176FDA" w:rsidP="00176FDA">
      <w:pPr>
        <w:pStyle w:val="ConsPlusNormal"/>
        <w:ind w:firstLine="540"/>
        <w:jc w:val="both"/>
      </w:pPr>
      <w:r>
        <w:t xml:space="preserve"> </w:t>
      </w:r>
      <w:r w:rsidRPr="00931530">
        <w:t>-</w:t>
      </w:r>
      <w:r w:rsidRPr="003D0B14">
        <w:t xml:space="preserve"> </w:t>
      </w:r>
      <w:r>
        <w:t>способность обеспечивать соблюдение законодательства субъектами права (ПК-4)</w:t>
      </w:r>
      <w:r w:rsidRPr="00931530">
        <w:t>;</w:t>
      </w:r>
    </w:p>
    <w:p w:rsidR="00176FDA" w:rsidRPr="00931530" w:rsidRDefault="00176FDA" w:rsidP="00176FDA">
      <w:pPr>
        <w:pStyle w:val="ConsPlusNormal"/>
        <w:ind w:left="426" w:hanging="142"/>
        <w:jc w:val="both"/>
      </w:pPr>
      <w:r>
        <w:t xml:space="preserve">  - </w:t>
      </w:r>
      <w:r w:rsidRPr="00176FDA">
        <w:t>способностью осуществлять профессиональную деятельность в сфере международно-правового сотрудничества (ПК-6);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принимать оптимальные управленческие решения (ПК-18);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воспринимать, анализировать и реализовывать управленческие инновации в профессиональной деятельности (ПК-20);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выявлять коррупционные проявления и содействовать их пресечению в служебном коллективе (ПК-21);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организовать </w:t>
      </w:r>
      <w:proofErr w:type="spellStart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кодификационно-справочную</w:t>
      </w:r>
      <w:proofErr w:type="spellEnd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работу в суде и обобщение информации о судебной практике (ПК-23);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организационное обеспечение судопроизводства (ПК-24);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способностью осуществлять кодификационное обеспечение деятельности судьи (ПСК-1.8);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анализу и применению судебной практики и судебной статистики (ПСК-1.9);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организационному обеспечению деятельности суда (ПСК-1.10);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организации работы суда (ПСК-1.11);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участвовать в деятельности органов судейского сообщества (ПСК-1.12);</w:t>
      </w:r>
    </w:p>
    <w:p w:rsidR="00176FDA" w:rsidRPr="003D0B14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(ПСК-1.14).</w:t>
      </w: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4DD" w:rsidRDefault="006134DD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</w:t>
      </w:r>
      <w:proofErr w:type="spellStart"/>
      <w:r w:rsidRPr="006134D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134D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>Прохождение производственной практики (преддипломной) является завершающим этапом обучения по основной образовательной программе, определяемой в структуру О</w:t>
      </w:r>
      <w:r w:rsidR="00C4207F">
        <w:rPr>
          <w:rFonts w:ascii="Times New Roman" w:hAnsi="Times New Roman" w:cs="Times New Roman"/>
          <w:sz w:val="24"/>
          <w:szCs w:val="24"/>
        </w:rPr>
        <w:t>П</w:t>
      </w:r>
      <w:r w:rsidRPr="006134DD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6134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3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4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34DD">
        <w:rPr>
          <w:rFonts w:ascii="Times New Roman" w:hAnsi="Times New Roman" w:cs="Times New Roman"/>
          <w:sz w:val="24"/>
          <w:szCs w:val="24"/>
        </w:rPr>
        <w:t xml:space="preserve">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Style w:val="42"/>
          <w:rFonts w:eastAsiaTheme="minorHAnsi"/>
          <w:b w:val="0"/>
          <w:bCs w:val="0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 xml:space="preserve">Закрепление обучающимися практических навыков в рамках преддипломной производственной практики является основой для завершения формирования </w:t>
      </w:r>
      <w:proofErr w:type="spellStart"/>
      <w:r w:rsidRPr="006134D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134DD">
        <w:rPr>
          <w:rFonts w:ascii="Times New Roman" w:hAnsi="Times New Roman" w:cs="Times New Roman"/>
          <w:sz w:val="24"/>
          <w:szCs w:val="24"/>
        </w:rPr>
        <w:t xml:space="preserve"> подхода и профессиональных навыков. </w:t>
      </w: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A5C" w:rsidRPr="00187A5C" w:rsidRDefault="00187A5C" w:rsidP="00187A5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ПРАКТИКИ, ОБЪЕМ В ЗАЧЕТНЫХ ЕДИНИЦАХ И ПРОДОЛЖИТЕЛЬНОСТЬ В НЕДЕЛЯХ</w:t>
      </w:r>
    </w:p>
    <w:p w:rsidR="00187A5C" w:rsidRPr="00187A5C" w:rsidRDefault="00187A5C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DA" w:rsidRPr="00805259" w:rsidRDefault="00176FDA" w:rsidP="00176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производственной практики составляет 9 зачетных единиц, 6 недель.</w:t>
      </w:r>
    </w:p>
    <w:tbl>
      <w:tblPr>
        <w:tblStyle w:val="a3"/>
        <w:tblW w:w="0" w:type="auto"/>
        <w:tblLook w:val="04A0"/>
      </w:tblPr>
      <w:tblGrid>
        <w:gridCol w:w="550"/>
        <w:gridCol w:w="2432"/>
        <w:gridCol w:w="2230"/>
        <w:gridCol w:w="1034"/>
        <w:gridCol w:w="1386"/>
        <w:gridCol w:w="1938"/>
      </w:tblGrid>
      <w:tr w:rsidR="006134DD" w:rsidRPr="00176FDA" w:rsidTr="0011744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32" w:type="dxa"/>
          </w:tcPr>
          <w:p w:rsidR="006134DD" w:rsidRPr="00176FDA" w:rsidRDefault="006134DD" w:rsidP="00613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0" w:type="dxa"/>
            <w:gridSpan w:val="3"/>
          </w:tcPr>
          <w:p w:rsidR="006134DD" w:rsidRPr="00176FDA" w:rsidRDefault="006134DD" w:rsidP="00613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38" w:type="dxa"/>
          </w:tcPr>
          <w:p w:rsidR="006134DD" w:rsidRPr="00176FDA" w:rsidRDefault="006134DD" w:rsidP="00613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6134DD" w:rsidRPr="00176FDA" w:rsidTr="006134D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</w:tcPr>
          <w:p w:rsidR="006134DD" w:rsidRPr="00176FDA" w:rsidRDefault="006134DD" w:rsidP="00176FDA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Организационный:</w:t>
            </w:r>
          </w:p>
          <w:p w:rsidR="006134DD" w:rsidRPr="00176FDA" w:rsidRDefault="006134DD" w:rsidP="00176FDA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4DD" w:rsidRPr="00176FDA" w:rsidRDefault="006134DD" w:rsidP="00176FDA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установочной конференции, </w:t>
            </w:r>
            <w:r w:rsidRPr="00176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посвященной практике;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6134DD" w:rsidRPr="00176FDA" w:rsidRDefault="006134DD" w:rsidP="00613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часов</w:t>
            </w:r>
          </w:p>
        </w:tc>
        <w:tc>
          <w:tcPr>
            <w:tcW w:w="1034" w:type="dxa"/>
          </w:tcPr>
          <w:p w:rsidR="006134DD" w:rsidRPr="00176FDA" w:rsidRDefault="00913EA3" w:rsidP="0091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6" w:type="dxa"/>
          </w:tcPr>
          <w:p w:rsidR="006134DD" w:rsidRPr="00176FDA" w:rsidRDefault="00913EA3" w:rsidP="0091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8" w:type="dxa"/>
          </w:tcPr>
          <w:p w:rsidR="006134DD" w:rsidRPr="00176FDA" w:rsidRDefault="006134DD" w:rsidP="00613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6134DD" w:rsidRPr="00176FDA" w:rsidTr="006134D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32" w:type="dxa"/>
          </w:tcPr>
          <w:p w:rsidR="006134DD" w:rsidRPr="00176FDA" w:rsidRDefault="006134DD" w:rsidP="00176FDA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практики,</w:t>
            </w:r>
          </w:p>
          <w:p w:rsidR="006134DD" w:rsidRPr="00176FDA" w:rsidRDefault="006134DD" w:rsidP="00176FDA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DD" w:rsidRPr="00176FDA" w:rsidRDefault="006134DD" w:rsidP="00176F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</w:tcPr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присутствие на судебных заседаниях, совещаниях;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выполнение поручений руководителя;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анализ судебной / административной практики;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аналитических заключений;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проблем по организационным вопросам или по вопросам правового регулирования и </w:t>
            </w:r>
            <w:proofErr w:type="spellStart"/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практики;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6134DD" w:rsidRPr="00176FDA" w:rsidRDefault="006134DD" w:rsidP="00613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294 часа</w:t>
            </w:r>
          </w:p>
        </w:tc>
        <w:tc>
          <w:tcPr>
            <w:tcW w:w="1034" w:type="dxa"/>
          </w:tcPr>
          <w:p w:rsidR="006134DD" w:rsidRPr="00176FDA" w:rsidRDefault="006134DD" w:rsidP="00913EA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6134DD" w:rsidRPr="00176FDA" w:rsidRDefault="006134DD" w:rsidP="00913EA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38" w:type="dxa"/>
          </w:tcPr>
          <w:p w:rsidR="006134DD" w:rsidRPr="00176FDA" w:rsidRDefault="006134DD" w:rsidP="006134DD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6134DD" w:rsidRPr="00176FDA" w:rsidTr="006134D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6134DD" w:rsidRPr="00176FDA" w:rsidRDefault="006134DD" w:rsidP="00176FDA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отчетных документов по практике и защита отчета по практике:</w:t>
            </w:r>
          </w:p>
          <w:p w:rsidR="006134DD" w:rsidRPr="00176FDA" w:rsidRDefault="006134DD" w:rsidP="00176F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</w:tcPr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6134DD" w:rsidRPr="00176FDA" w:rsidRDefault="006134DD" w:rsidP="00613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10 часа</w:t>
            </w:r>
          </w:p>
        </w:tc>
        <w:tc>
          <w:tcPr>
            <w:tcW w:w="1034" w:type="dxa"/>
          </w:tcPr>
          <w:p w:rsidR="006134DD" w:rsidRPr="00176FDA" w:rsidRDefault="006134DD" w:rsidP="00913EA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6134DD" w:rsidRPr="00176FDA" w:rsidRDefault="006134DD" w:rsidP="00913EA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6134DD" w:rsidRPr="00176FDA" w:rsidRDefault="006134DD" w:rsidP="006134DD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6134DD" w:rsidRPr="00176FDA" w:rsidTr="006134D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6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38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Непосредственному прохождению преддипломной производственной практики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</w:t>
      </w:r>
      <w:proofErr w:type="gramStart"/>
      <w:r w:rsidRPr="00913EA3">
        <w:rPr>
          <w:rFonts w:ascii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913EA3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выбранного студентом места прохождения. </w:t>
      </w:r>
    </w:p>
    <w:p w:rsid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7F" w:rsidRDefault="00C4207F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7F" w:rsidRPr="00913EA3" w:rsidRDefault="00C4207F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.1. Практика в судах общей юрисдикции</w:t>
      </w: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1 этап</w:t>
      </w:r>
    </w:p>
    <w:p w:rsidR="00913EA3" w:rsidRP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рамках указанного этапа предполагается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  <w:proofErr w:type="gramStart"/>
      <w:r w:rsidRPr="00913EA3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настоятельно рекомендуется информирование руководителя практики от организации о теме предстоящей выпускной квалификационной работы, дополнительных заданиях, требующих своего разрешения в рамках практики, с просьбой оказать содействие в сборе эмпирического материала и развития необходимых навыков по практическому применению теоретических знаний (к примеру, рассмотрение практики квалификации преступлений против жизни и здоровья по материалам конкретного суда). </w:t>
      </w:r>
      <w:proofErr w:type="gramEnd"/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2 этап</w:t>
      </w:r>
    </w:p>
    <w:p w:rsidR="00913EA3" w:rsidRP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3 этап</w:t>
      </w:r>
    </w:p>
    <w:p w:rsidR="00913EA3" w:rsidRP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Завершение прохождения преддипломной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материала. </w:t>
      </w:r>
    </w:p>
    <w:p w:rsidR="00913EA3" w:rsidRPr="00913EA3" w:rsidRDefault="00913EA3" w:rsidP="00913EA3">
      <w:pPr>
        <w:pStyle w:val="ad"/>
        <w:spacing w:before="0" w:beforeAutospacing="0" w:after="0" w:afterAutospacing="0" w:line="360" w:lineRule="auto"/>
        <w:ind w:firstLine="708"/>
        <w:jc w:val="both"/>
      </w:pPr>
      <w:r w:rsidRPr="00913EA3">
        <w:t xml:space="preserve">Реализация каждого этапа может варьироваться в соответствии с  индивидуальным заданием и основной задачей практики - наработкой эмпирического материала для выпускной квалификационной работы. </w:t>
      </w: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.2. Самостоятельная работа студента в период прохождения практики</w:t>
      </w:r>
    </w:p>
    <w:p w:rsidR="00913EA3" w:rsidRP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ab/>
        <w:t>На самостоятельную работу студенту отводится 3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913EA3" w:rsidRPr="00913EA3" w:rsidRDefault="00913EA3" w:rsidP="00913E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 xml:space="preserve">Вторая часть самостоятельной работы – 3 недели – направлена на обобщение результатов, полученных студентом в ходе практики; составлению отчета по результатам </w:t>
      </w:r>
      <w:r w:rsidRPr="00913E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913EA3" w:rsidRDefault="00913EA3" w:rsidP="00C42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/>
      </w:r>
    </w:p>
    <w:p w:rsidR="00913EA3" w:rsidRDefault="00913EA3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A3" w:rsidRPr="00913EA3" w:rsidRDefault="00913EA3" w:rsidP="00913EA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EA3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913EA3" w:rsidRPr="00913EA3" w:rsidRDefault="00913EA3" w:rsidP="00913EA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A3" w:rsidRPr="00913EA3" w:rsidRDefault="00913EA3" w:rsidP="00913EA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A3" w:rsidRDefault="00913EA3" w:rsidP="00913EA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A3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1" w:name="bookmark10"/>
      <w:r w:rsidRPr="00913EA3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(ПРЕДДИПЛОМНОЙ) ПРАКТИКЕ</w:t>
      </w:r>
      <w:bookmarkEnd w:id="1"/>
    </w:p>
    <w:p w:rsidR="00913EA3" w:rsidRDefault="00913EA3" w:rsidP="00913EA3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EA3" w:rsidRPr="00913EA3" w:rsidRDefault="00913EA3" w:rsidP="00913EA3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A3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913EA3" w:rsidRPr="00913EA3" w:rsidRDefault="00913EA3" w:rsidP="00913EA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A3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913EA3" w:rsidRPr="00913EA3" w:rsidRDefault="00913EA3" w:rsidP="00913EA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A3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913EA3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gramEnd"/>
      <w:r w:rsidRPr="00913EA3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913EA3" w:rsidRPr="00913EA3" w:rsidRDefault="00913EA3" w:rsidP="00913EA3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EA3" w:rsidRDefault="00913EA3" w:rsidP="00913EA3">
      <w:pPr>
        <w:pStyle w:val="ab"/>
        <w:tabs>
          <w:tab w:val="clear" w:pos="540"/>
        </w:tabs>
        <w:ind w:left="720"/>
        <w:rPr>
          <w:rStyle w:val="ac"/>
          <w:sz w:val="24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View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Information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Services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ниверсальная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913EA3" w:rsidRDefault="00913EA3" w:rsidP="00913E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EA3" w:rsidRDefault="00913EA3" w:rsidP="00913E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EA3" w:rsidRDefault="00913EA3" w:rsidP="00913E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EA3" w:rsidRPr="00913EA3" w:rsidRDefault="00913EA3" w:rsidP="00913EA3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913EA3" w:rsidRPr="00913EA3" w:rsidRDefault="00913EA3" w:rsidP="00913EA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33" w:rsidRPr="00913EA3" w:rsidRDefault="00A12B33" w:rsidP="00913E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="00913EA3" w:rsidRPr="0091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913EA3" w:rsidRPr="00913EA3" w:rsidRDefault="00913EA3" w:rsidP="0091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B33" w:rsidRPr="00913EA3" w:rsidRDefault="00A12B33" w:rsidP="00913EA3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913EA3">
        <w:t xml:space="preserve">Правоохранительные и судебные органы России: учебник/ под ред. Н.А. Петухова, А.С. </w:t>
      </w:r>
      <w:proofErr w:type="spellStart"/>
      <w:r w:rsidRPr="00913EA3">
        <w:t>Мамыкина</w:t>
      </w:r>
      <w:proofErr w:type="spellEnd"/>
      <w:r w:rsidRPr="00913EA3">
        <w:t xml:space="preserve">. - 3-е изд., </w:t>
      </w:r>
      <w:proofErr w:type="spellStart"/>
      <w:r w:rsidRPr="00913EA3">
        <w:t>перераб</w:t>
      </w:r>
      <w:proofErr w:type="spellEnd"/>
      <w:r w:rsidRPr="00913EA3">
        <w:t xml:space="preserve">. и доп.- М.: РГУП, 2015.  – 431с. + CD. </w:t>
      </w:r>
    </w:p>
    <w:p w:rsidR="00A12B33" w:rsidRPr="00913EA3" w:rsidRDefault="00A12B33" w:rsidP="00913EA3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proofErr w:type="spellStart"/>
      <w:r w:rsidRPr="00913EA3">
        <w:t>Воскобитова</w:t>
      </w:r>
      <w:proofErr w:type="spellEnd"/>
      <w:r w:rsidRPr="00913EA3">
        <w:t xml:space="preserve"> Л. А. Теоретические основы судебной власти: учебник. — М.: Норма: ИНФРА-М, 2018. — 288 с. </w:t>
      </w:r>
    </w:p>
    <w:p w:rsidR="00A12B33" w:rsidRPr="00913EA3" w:rsidRDefault="00A12B33" w:rsidP="00913EA3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913EA3">
        <w:t>Алешкова  И.А. Конституционные основы судебной власти/  И.А. Алешкова, И.А. Дудко, Н.А.  Марокко. - М.: РГУП, 2015. – 378с.</w:t>
      </w:r>
    </w:p>
    <w:p w:rsidR="00A12B33" w:rsidRPr="00913EA3" w:rsidRDefault="00A12B33" w:rsidP="00913EA3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proofErr w:type="spellStart"/>
      <w:r w:rsidRPr="00913EA3">
        <w:t>Апт</w:t>
      </w:r>
      <w:proofErr w:type="spellEnd"/>
      <w:r w:rsidRPr="00913EA3">
        <w:t xml:space="preserve"> Л.Ф. Аналитическая информация в сфере правотворчества и </w:t>
      </w:r>
      <w:proofErr w:type="spellStart"/>
      <w:r w:rsidRPr="00913EA3">
        <w:t>правоприменения</w:t>
      </w:r>
      <w:proofErr w:type="spellEnd"/>
      <w:r w:rsidRPr="00913EA3">
        <w:t>: курс лекций. – М.:РГУП, 2017. – 135с.</w:t>
      </w:r>
    </w:p>
    <w:p w:rsidR="00A12B33" w:rsidRPr="00913EA3" w:rsidRDefault="00A12B33" w:rsidP="00913EA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Кашепов</w:t>
      </w:r>
      <w:proofErr w:type="spellEnd"/>
      <w:r w:rsidRPr="0091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Организация и деятельность судов общей юрисдикции: новеллы и перспективы: монография/ В.П. </w:t>
      </w:r>
      <w:proofErr w:type="spellStart"/>
      <w:r w:rsidRPr="00913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Кашепов</w:t>
      </w:r>
      <w:proofErr w:type="spellEnd"/>
      <w:r w:rsidRPr="0091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913E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Гравина</w:t>
      </w:r>
      <w:proofErr w:type="spellEnd"/>
      <w:r w:rsidRPr="00913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Макарова - М.: Контракт, НИЦ ИНФРА-М, 2016. - 240 с.</w:t>
      </w:r>
    </w:p>
    <w:p w:rsidR="009E5269" w:rsidRPr="00913EA3" w:rsidRDefault="009E5269" w:rsidP="00913EA3">
      <w:pPr>
        <w:pStyle w:val="ad"/>
        <w:spacing w:before="0" w:beforeAutospacing="0" w:after="0" w:afterAutospacing="0"/>
        <w:jc w:val="both"/>
        <w:rPr>
          <w:b/>
        </w:rPr>
      </w:pPr>
    </w:p>
    <w:p w:rsidR="00A12B33" w:rsidRPr="00913EA3" w:rsidRDefault="00A12B33" w:rsidP="00913EA3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913EA3">
        <w:rPr>
          <w:b/>
        </w:rPr>
        <w:t>Дополнительная</w:t>
      </w:r>
      <w:r w:rsidR="00913EA3" w:rsidRPr="00913EA3">
        <w:rPr>
          <w:b/>
        </w:rPr>
        <w:t xml:space="preserve"> литература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 xml:space="preserve">Лазарева, В. А. Доказывание в уголовном процессе: учебник для </w:t>
      </w:r>
      <w:proofErr w:type="spellStart"/>
      <w:r w:rsidRPr="00913EA3">
        <w:t>бакалавриата</w:t>
      </w:r>
      <w:proofErr w:type="spellEnd"/>
      <w:r w:rsidRPr="00913EA3">
        <w:t xml:space="preserve"> и магистратуры / В. А. Лазарева. — 7-е изд., </w:t>
      </w:r>
      <w:proofErr w:type="spellStart"/>
      <w:r w:rsidRPr="00913EA3">
        <w:t>перераб</w:t>
      </w:r>
      <w:proofErr w:type="spellEnd"/>
      <w:r w:rsidRPr="00913EA3">
        <w:t xml:space="preserve">. и доп. — М.: </w:t>
      </w:r>
      <w:proofErr w:type="spellStart"/>
      <w:r w:rsidRPr="00913EA3">
        <w:t>Юрайт</w:t>
      </w:r>
      <w:proofErr w:type="spellEnd"/>
      <w:r w:rsidRPr="00913EA3">
        <w:t>, 2018. — 263 с.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Доказывание и принятие решений в состязательном уголовном судопроизводстве: монография / отв. ред. Л.Н. Масленникова. — М.: Норма: ИНФРА-М, 2018. — 384 c.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proofErr w:type="spellStart"/>
      <w:r w:rsidRPr="00913EA3">
        <w:t>Шейфер</w:t>
      </w:r>
      <w:proofErr w:type="spellEnd"/>
      <w:r w:rsidRPr="00913EA3">
        <w:t xml:space="preserve"> С. А. Собирание доказательств по уголовному делу: проблемы законодательства, теории и практики: Монография.  - М.: Юр</w:t>
      </w:r>
      <w:proofErr w:type="gramStart"/>
      <w:r w:rsidRPr="00913EA3">
        <w:t>.Н</w:t>
      </w:r>
      <w:proofErr w:type="gramEnd"/>
      <w:r w:rsidRPr="00913EA3">
        <w:t>орма, НИЦ ИНФРА-М, 2015.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Баев О.Я. Защита доказательств в уголовном судопроизводстве: монография. — М.: Проспект, 2016.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Порядок судебного разбирательства по уголовным делам в судах первой и апелляционной инстанций: научно-практическое пособие/ В.К. Аулов и др. -  М.: РГУП. 2016.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 xml:space="preserve">Актуальные проблемы уголовного права: учебник для магистрантов/ под ред. И.А. </w:t>
      </w:r>
      <w:proofErr w:type="spellStart"/>
      <w:r w:rsidRPr="00913EA3">
        <w:t>Подройкина</w:t>
      </w:r>
      <w:proofErr w:type="spellEnd"/>
      <w:r w:rsidRPr="00913EA3">
        <w:t xml:space="preserve">— </w:t>
      </w:r>
      <w:proofErr w:type="gramStart"/>
      <w:r w:rsidRPr="00913EA3">
        <w:t>М.</w:t>
      </w:r>
      <w:proofErr w:type="gramEnd"/>
      <w:r w:rsidRPr="00913EA3">
        <w:t>: Проспект, 2015. — 560 с.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proofErr w:type="gramStart"/>
      <w:r w:rsidRPr="00913EA3">
        <w:t xml:space="preserve">Практика применения уголовно-процессуального кодекса РФ в 2 ч. Часть 1.: </w:t>
      </w:r>
      <w:proofErr w:type="spellStart"/>
      <w:r w:rsidRPr="00913EA3">
        <w:t>практ</w:t>
      </w:r>
      <w:proofErr w:type="spellEnd"/>
      <w:r w:rsidRPr="00913EA3">
        <w:t xml:space="preserve">. пособие/  отв. ред. В. М. Лебедев. — 7-е изд., </w:t>
      </w:r>
      <w:proofErr w:type="spellStart"/>
      <w:r w:rsidRPr="00913EA3">
        <w:t>перераб</w:t>
      </w:r>
      <w:proofErr w:type="spellEnd"/>
      <w:r w:rsidRPr="00913EA3">
        <w:t xml:space="preserve">. и доп. — М.: </w:t>
      </w:r>
      <w:proofErr w:type="spellStart"/>
      <w:r w:rsidRPr="00913EA3">
        <w:t>Юрайт</w:t>
      </w:r>
      <w:proofErr w:type="spellEnd"/>
      <w:r w:rsidRPr="00913EA3">
        <w:t>, 2018. — 231 с. — (Серия:</w:t>
      </w:r>
      <w:proofErr w:type="gramEnd"/>
      <w:r w:rsidRPr="00913EA3">
        <w:t xml:space="preserve"> </w:t>
      </w:r>
      <w:proofErr w:type="gramStart"/>
      <w:r w:rsidRPr="00913EA3">
        <w:t>Профессиональные комментарии).</w:t>
      </w:r>
      <w:proofErr w:type="gramEnd"/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lastRenderedPageBreak/>
        <w:t xml:space="preserve">Уголовный процесс. Проблемные лекции: учебник для магистров/ под ред. В.Т. Томина, В.А. Зинченко. – М.: </w:t>
      </w:r>
      <w:proofErr w:type="spellStart"/>
      <w:r w:rsidRPr="00913EA3">
        <w:t>Юрайт</w:t>
      </w:r>
      <w:proofErr w:type="spellEnd"/>
      <w:r w:rsidRPr="00913EA3">
        <w:t>, 2013.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Беспалов Ю.Ф. Рассмотрение и разрешение мировыми судьями отдельных категорий уголовных дел: учебное пособие / Ю.Ф. Беспалов и др. — М.: Проспект, 2016. — 208 с.</w:t>
      </w:r>
    </w:p>
    <w:p w:rsidR="00A12B33" w:rsidRDefault="00A12B33" w:rsidP="00A12B33">
      <w:pPr>
        <w:pStyle w:val="ad"/>
        <w:spacing w:before="0" w:beforeAutospacing="0" w:after="0" w:afterAutospacing="0"/>
        <w:ind w:firstLine="709"/>
        <w:jc w:val="both"/>
      </w:pPr>
    </w:p>
    <w:p w:rsidR="00913EA3" w:rsidRDefault="00913EA3" w:rsidP="00A12B33">
      <w:pPr>
        <w:pStyle w:val="ad"/>
        <w:spacing w:before="0" w:beforeAutospacing="0" w:after="0" w:afterAutospacing="0"/>
        <w:ind w:firstLine="709"/>
        <w:jc w:val="both"/>
      </w:pPr>
    </w:p>
    <w:p w:rsidR="00913EA3" w:rsidRDefault="00913EA3" w:rsidP="00A12B33">
      <w:pPr>
        <w:pStyle w:val="ad"/>
        <w:spacing w:before="0" w:beforeAutospacing="0" w:after="0" w:afterAutospacing="0"/>
        <w:ind w:firstLine="709"/>
        <w:jc w:val="both"/>
      </w:pPr>
    </w:p>
    <w:p w:rsidR="00F23E32" w:rsidRPr="002A5539" w:rsidRDefault="008004DF" w:rsidP="002A5539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3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ПОВЕДЕНИЯ ПРАКТИКИ</w:t>
      </w:r>
    </w:p>
    <w:p w:rsidR="002A5539" w:rsidRPr="00834244" w:rsidRDefault="002A5539" w:rsidP="00834244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5539" w:rsidRPr="00834244" w:rsidSect="00F23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3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практики организации должны </w:t>
      </w:r>
      <w:r w:rsidR="00834244" w:rsidRPr="0083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располагать материально-технической базой, обеспечивающей проведение всех видов практической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</w:t>
      </w:r>
      <w:r w:rsidR="00C4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нащено персональным компьютером</w:t>
      </w:r>
    </w:p>
    <w:p w:rsidR="00D14BD8" w:rsidRPr="00D14BD8" w:rsidRDefault="00D14BD8" w:rsidP="00913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913E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B9" w:rsidRDefault="00D14BB9" w:rsidP="00095717">
      <w:pPr>
        <w:spacing w:after="0" w:line="240" w:lineRule="auto"/>
      </w:pPr>
      <w:r>
        <w:separator/>
      </w:r>
    </w:p>
  </w:endnote>
  <w:endnote w:type="continuationSeparator" w:id="1">
    <w:p w:rsidR="00D14BB9" w:rsidRDefault="00D14BB9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B9" w:rsidRDefault="00D14BB9" w:rsidP="00095717">
      <w:pPr>
        <w:spacing w:after="0" w:line="240" w:lineRule="auto"/>
      </w:pPr>
      <w:r>
        <w:separator/>
      </w:r>
    </w:p>
  </w:footnote>
  <w:footnote w:type="continuationSeparator" w:id="1">
    <w:p w:rsidR="00D14BB9" w:rsidRDefault="00D14BB9" w:rsidP="000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3B05C1"/>
    <w:multiLevelType w:val="hybridMultilevel"/>
    <w:tmpl w:val="06867C56"/>
    <w:lvl w:ilvl="0" w:tplc="ABFC91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ABA08DA"/>
    <w:multiLevelType w:val="hybridMultilevel"/>
    <w:tmpl w:val="B49C6540"/>
    <w:lvl w:ilvl="0" w:tplc="3BA2FF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0"/>
  </w:num>
  <w:num w:numId="5">
    <w:abstractNumId w:val="3"/>
  </w:num>
  <w:num w:numId="6">
    <w:abstractNumId w:val="17"/>
  </w:num>
  <w:num w:numId="7">
    <w:abstractNumId w:val="16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C183E"/>
    <w:rsid w:val="000D589A"/>
    <w:rsid w:val="00111A5F"/>
    <w:rsid w:val="00117A54"/>
    <w:rsid w:val="001231BC"/>
    <w:rsid w:val="00124564"/>
    <w:rsid w:val="0013413C"/>
    <w:rsid w:val="00134A7E"/>
    <w:rsid w:val="00135A51"/>
    <w:rsid w:val="001556A3"/>
    <w:rsid w:val="00156540"/>
    <w:rsid w:val="0016634F"/>
    <w:rsid w:val="0017485A"/>
    <w:rsid w:val="00175C60"/>
    <w:rsid w:val="00176FDA"/>
    <w:rsid w:val="00181D2C"/>
    <w:rsid w:val="00187A5C"/>
    <w:rsid w:val="00194AE8"/>
    <w:rsid w:val="001C0697"/>
    <w:rsid w:val="001E4980"/>
    <w:rsid w:val="00236B77"/>
    <w:rsid w:val="00276D1A"/>
    <w:rsid w:val="002901BD"/>
    <w:rsid w:val="002A183C"/>
    <w:rsid w:val="002A23F5"/>
    <w:rsid w:val="002A5539"/>
    <w:rsid w:val="002A62B6"/>
    <w:rsid w:val="002B5E3B"/>
    <w:rsid w:val="002F0472"/>
    <w:rsid w:val="00302A73"/>
    <w:rsid w:val="003252BA"/>
    <w:rsid w:val="00330A9D"/>
    <w:rsid w:val="00335D6A"/>
    <w:rsid w:val="00371C93"/>
    <w:rsid w:val="00393580"/>
    <w:rsid w:val="003B449B"/>
    <w:rsid w:val="003D1C57"/>
    <w:rsid w:val="003E2A3B"/>
    <w:rsid w:val="00400213"/>
    <w:rsid w:val="0040590E"/>
    <w:rsid w:val="00423244"/>
    <w:rsid w:val="00426DCA"/>
    <w:rsid w:val="004276C3"/>
    <w:rsid w:val="00435250"/>
    <w:rsid w:val="00451A0F"/>
    <w:rsid w:val="00467C51"/>
    <w:rsid w:val="00474DF9"/>
    <w:rsid w:val="004D680C"/>
    <w:rsid w:val="004E1B35"/>
    <w:rsid w:val="004E26B3"/>
    <w:rsid w:val="004E305F"/>
    <w:rsid w:val="00511D7E"/>
    <w:rsid w:val="005241C6"/>
    <w:rsid w:val="005256D0"/>
    <w:rsid w:val="00536F42"/>
    <w:rsid w:val="005568CC"/>
    <w:rsid w:val="00557341"/>
    <w:rsid w:val="005618E4"/>
    <w:rsid w:val="00567206"/>
    <w:rsid w:val="00577E75"/>
    <w:rsid w:val="00581CAE"/>
    <w:rsid w:val="005847E2"/>
    <w:rsid w:val="005A523B"/>
    <w:rsid w:val="005B6A4F"/>
    <w:rsid w:val="005C0881"/>
    <w:rsid w:val="005C51E4"/>
    <w:rsid w:val="005D5D5D"/>
    <w:rsid w:val="006054C5"/>
    <w:rsid w:val="00607B2D"/>
    <w:rsid w:val="00607FD7"/>
    <w:rsid w:val="006134DD"/>
    <w:rsid w:val="00622EFE"/>
    <w:rsid w:val="00626899"/>
    <w:rsid w:val="0064053C"/>
    <w:rsid w:val="00644C8A"/>
    <w:rsid w:val="00652590"/>
    <w:rsid w:val="00660963"/>
    <w:rsid w:val="00660B2E"/>
    <w:rsid w:val="00670E9B"/>
    <w:rsid w:val="0068327C"/>
    <w:rsid w:val="00683D12"/>
    <w:rsid w:val="006859AA"/>
    <w:rsid w:val="00696D2F"/>
    <w:rsid w:val="006A3A57"/>
    <w:rsid w:val="006C6F59"/>
    <w:rsid w:val="006D1716"/>
    <w:rsid w:val="006F314C"/>
    <w:rsid w:val="006F704B"/>
    <w:rsid w:val="007077AD"/>
    <w:rsid w:val="007233A5"/>
    <w:rsid w:val="00726F7F"/>
    <w:rsid w:val="007365B8"/>
    <w:rsid w:val="00741B58"/>
    <w:rsid w:val="0076472C"/>
    <w:rsid w:val="00771895"/>
    <w:rsid w:val="00773339"/>
    <w:rsid w:val="007773BA"/>
    <w:rsid w:val="00777BB6"/>
    <w:rsid w:val="00785FC2"/>
    <w:rsid w:val="00794970"/>
    <w:rsid w:val="007E0735"/>
    <w:rsid w:val="007F78CD"/>
    <w:rsid w:val="008004DF"/>
    <w:rsid w:val="00801845"/>
    <w:rsid w:val="008110A7"/>
    <w:rsid w:val="00817E7F"/>
    <w:rsid w:val="008268C6"/>
    <w:rsid w:val="00834244"/>
    <w:rsid w:val="00834AE1"/>
    <w:rsid w:val="00837F7D"/>
    <w:rsid w:val="00880234"/>
    <w:rsid w:val="008E0F96"/>
    <w:rsid w:val="008E6DC5"/>
    <w:rsid w:val="008F2677"/>
    <w:rsid w:val="008F45D8"/>
    <w:rsid w:val="00904D7D"/>
    <w:rsid w:val="00910526"/>
    <w:rsid w:val="00911EFA"/>
    <w:rsid w:val="00913EA3"/>
    <w:rsid w:val="00923175"/>
    <w:rsid w:val="00951279"/>
    <w:rsid w:val="00953299"/>
    <w:rsid w:val="00965E02"/>
    <w:rsid w:val="009869B4"/>
    <w:rsid w:val="0099523F"/>
    <w:rsid w:val="009A0017"/>
    <w:rsid w:val="009E5269"/>
    <w:rsid w:val="00A0102A"/>
    <w:rsid w:val="00A07A4B"/>
    <w:rsid w:val="00A12B33"/>
    <w:rsid w:val="00A37191"/>
    <w:rsid w:val="00A52BA4"/>
    <w:rsid w:val="00A709F5"/>
    <w:rsid w:val="00A9495F"/>
    <w:rsid w:val="00A9736A"/>
    <w:rsid w:val="00AA016D"/>
    <w:rsid w:val="00AA1158"/>
    <w:rsid w:val="00AA49AE"/>
    <w:rsid w:val="00AC0309"/>
    <w:rsid w:val="00AD70E1"/>
    <w:rsid w:val="00B2016A"/>
    <w:rsid w:val="00B24F46"/>
    <w:rsid w:val="00B46A3D"/>
    <w:rsid w:val="00B547D9"/>
    <w:rsid w:val="00B83D02"/>
    <w:rsid w:val="00B87923"/>
    <w:rsid w:val="00BA36B9"/>
    <w:rsid w:val="00BB6817"/>
    <w:rsid w:val="00BD0D82"/>
    <w:rsid w:val="00BE6F7B"/>
    <w:rsid w:val="00BE7443"/>
    <w:rsid w:val="00C00E93"/>
    <w:rsid w:val="00C03791"/>
    <w:rsid w:val="00C22653"/>
    <w:rsid w:val="00C31203"/>
    <w:rsid w:val="00C32854"/>
    <w:rsid w:val="00C4207F"/>
    <w:rsid w:val="00C45F55"/>
    <w:rsid w:val="00C70570"/>
    <w:rsid w:val="00C70DC9"/>
    <w:rsid w:val="00C9375D"/>
    <w:rsid w:val="00C97C48"/>
    <w:rsid w:val="00CA21C2"/>
    <w:rsid w:val="00CA56E9"/>
    <w:rsid w:val="00CB74FA"/>
    <w:rsid w:val="00CD1F2B"/>
    <w:rsid w:val="00CD38B8"/>
    <w:rsid w:val="00CD604E"/>
    <w:rsid w:val="00CE2EAB"/>
    <w:rsid w:val="00D03199"/>
    <w:rsid w:val="00D13713"/>
    <w:rsid w:val="00D13E28"/>
    <w:rsid w:val="00D14BB9"/>
    <w:rsid w:val="00D14BD8"/>
    <w:rsid w:val="00D27F84"/>
    <w:rsid w:val="00D42DCE"/>
    <w:rsid w:val="00D559E0"/>
    <w:rsid w:val="00D56FA7"/>
    <w:rsid w:val="00D5749B"/>
    <w:rsid w:val="00D73697"/>
    <w:rsid w:val="00D8676E"/>
    <w:rsid w:val="00DB4429"/>
    <w:rsid w:val="00DE0908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3D5D"/>
    <w:rsid w:val="00EC123C"/>
    <w:rsid w:val="00ED09B3"/>
    <w:rsid w:val="00ED141B"/>
    <w:rsid w:val="00EF4B25"/>
    <w:rsid w:val="00F054A4"/>
    <w:rsid w:val="00F1273B"/>
    <w:rsid w:val="00F22F3E"/>
    <w:rsid w:val="00F23E32"/>
    <w:rsid w:val="00F4381A"/>
    <w:rsid w:val="00F73FC1"/>
    <w:rsid w:val="00F827C9"/>
    <w:rsid w:val="00F92AB3"/>
    <w:rsid w:val="00FA1EBC"/>
    <w:rsid w:val="00FC0140"/>
    <w:rsid w:val="00FD3CB4"/>
    <w:rsid w:val="00FE0D1F"/>
    <w:rsid w:val="00FE3141"/>
    <w:rsid w:val="00FF0472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61AF-BFE2-4C53-BA3B-47E6954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Сергеевич Аникин</dc:creator>
  <cp:lastModifiedBy>NachUchO</cp:lastModifiedBy>
  <cp:revision>6</cp:revision>
  <dcterms:created xsi:type="dcterms:W3CDTF">2019-02-17T05:13:00Z</dcterms:created>
  <dcterms:modified xsi:type="dcterms:W3CDTF">2019-02-17T08:43:00Z</dcterms:modified>
</cp:coreProperties>
</file>